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016" w:type="dxa"/>
        <w:tblInd w:w="-10" w:type="dxa"/>
        <w:tbl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insideH w:val="single" w:sz="12" w:space="0" w:color="385623" w:themeColor="accent6" w:themeShade="80"/>
          <w:insideV w:val="single" w:sz="12" w:space="0" w:color="385623" w:themeColor="accent6" w:themeShade="80"/>
        </w:tblBorders>
        <w:tblLook w:val="04A0" w:firstRow="1" w:lastRow="0" w:firstColumn="1" w:lastColumn="0" w:noHBand="0" w:noVBand="1"/>
      </w:tblPr>
      <w:tblGrid>
        <w:gridCol w:w="10"/>
        <w:gridCol w:w="1701"/>
        <w:gridCol w:w="7265"/>
        <w:gridCol w:w="40"/>
      </w:tblGrid>
      <w:tr w:rsidR="00AF5F4C" w:rsidRPr="0042486A" w:rsidTr="002371A6">
        <w:trPr>
          <w:gridBefore w:val="1"/>
          <w:gridAfter w:val="1"/>
          <w:wBefore w:w="10" w:type="dxa"/>
          <w:wAfter w:w="40" w:type="dxa"/>
        </w:trPr>
        <w:tc>
          <w:tcPr>
            <w:tcW w:w="8966" w:type="dxa"/>
            <w:gridSpan w:val="2"/>
            <w:tcBorders>
              <w:top w:val="nil"/>
              <w:left w:val="nil"/>
              <w:right w:val="nil"/>
            </w:tcBorders>
            <w:shd w:val="clear" w:color="auto" w:fill="auto"/>
          </w:tcPr>
          <w:p w:rsidR="00AF5F4C" w:rsidRDefault="00AF5F4C" w:rsidP="00006D62">
            <w:pPr>
              <w:jc w:val="center"/>
              <w:rPr>
                <w:rFonts w:asciiTheme="minorHAnsi" w:hAnsiTheme="minorHAnsi"/>
                <w:b/>
                <w:sz w:val="28"/>
              </w:rPr>
            </w:pPr>
          </w:p>
        </w:tc>
      </w:tr>
      <w:tr w:rsidR="00AF5F4C" w:rsidRPr="00AF5F4C" w:rsidTr="002371A6">
        <w:trPr>
          <w:gridBefore w:val="1"/>
          <w:gridAfter w:val="1"/>
          <w:wBefore w:w="10" w:type="dxa"/>
          <w:wAfter w:w="40" w:type="dxa"/>
        </w:trPr>
        <w:tc>
          <w:tcPr>
            <w:tcW w:w="8966" w:type="dxa"/>
            <w:gridSpan w:val="2"/>
            <w:tcBorders>
              <w:bottom w:val="single" w:sz="12" w:space="0" w:color="385623" w:themeColor="accent6" w:themeShade="80"/>
            </w:tcBorders>
            <w:shd w:val="clear" w:color="auto" w:fill="385623" w:themeFill="accent6" w:themeFillShade="80"/>
          </w:tcPr>
          <w:p w:rsidR="00276857" w:rsidRDefault="00276857" w:rsidP="00AF5F4C">
            <w:pPr>
              <w:jc w:val="center"/>
              <w:rPr>
                <w:rFonts w:asciiTheme="minorHAnsi" w:hAnsiTheme="minorHAnsi"/>
                <w:b/>
                <w:color w:val="FFFFFF" w:themeColor="background1"/>
                <w:sz w:val="28"/>
              </w:rPr>
            </w:pPr>
            <w:r w:rsidRPr="00276857">
              <w:rPr>
                <w:rFonts w:asciiTheme="minorHAnsi" w:hAnsiTheme="minorHAnsi"/>
                <w:b/>
                <w:color w:val="FFFFFF" w:themeColor="background1"/>
                <w:sz w:val="28"/>
              </w:rPr>
              <w:t>Premises Support Assistant</w:t>
            </w:r>
            <w:r w:rsidRPr="00087AD9">
              <w:rPr>
                <w:rFonts w:ascii="Calibri" w:hAnsi="Calibri" w:cs="Calibri"/>
                <w:sz w:val="20"/>
              </w:rPr>
              <w:t xml:space="preserve"> </w:t>
            </w:r>
            <w:r w:rsidRPr="00694383">
              <w:rPr>
                <w:rFonts w:ascii="Calibri" w:hAnsi="Calibri" w:cs="Calibri"/>
                <w:strike/>
                <w:color w:val="FF0000"/>
                <w:sz w:val="20"/>
              </w:rPr>
              <w:t xml:space="preserve"> </w:t>
            </w:r>
          </w:p>
          <w:p w:rsidR="0042486A" w:rsidRPr="00AF5F4C" w:rsidRDefault="005A17A5" w:rsidP="00AF5F4C">
            <w:pPr>
              <w:jc w:val="center"/>
              <w:rPr>
                <w:rFonts w:asciiTheme="minorHAnsi" w:hAnsiTheme="minorHAnsi"/>
                <w:b/>
                <w:color w:val="FFFFFF" w:themeColor="background1"/>
                <w:sz w:val="28"/>
              </w:rPr>
            </w:pPr>
            <w:r>
              <w:rPr>
                <w:rFonts w:asciiTheme="minorHAnsi" w:hAnsiTheme="minorHAnsi"/>
                <w:b/>
                <w:color w:val="FFFFFF" w:themeColor="background1"/>
                <w:sz w:val="28"/>
              </w:rPr>
              <w:t xml:space="preserve">Lake Farm Park </w:t>
            </w:r>
            <w:r w:rsidR="00276857">
              <w:rPr>
                <w:rFonts w:asciiTheme="minorHAnsi" w:hAnsiTheme="minorHAnsi"/>
                <w:b/>
                <w:color w:val="FFFFFF" w:themeColor="background1"/>
                <w:sz w:val="28"/>
              </w:rPr>
              <w:t>A</w:t>
            </w:r>
            <w:r w:rsidR="00D14DD2">
              <w:rPr>
                <w:rFonts w:asciiTheme="minorHAnsi" w:hAnsiTheme="minorHAnsi"/>
                <w:b/>
                <w:color w:val="FFFFFF" w:themeColor="background1"/>
                <w:sz w:val="28"/>
              </w:rPr>
              <w:t>cademy</w:t>
            </w:r>
          </w:p>
        </w:tc>
      </w:tr>
      <w:tr w:rsidR="003439B9" w:rsidRPr="0042486A" w:rsidTr="002371A6">
        <w:trPr>
          <w:gridBefore w:val="1"/>
          <w:gridAfter w:val="1"/>
          <w:wBefore w:w="10" w:type="dxa"/>
          <w:wAfter w:w="40" w:type="dxa"/>
        </w:trPr>
        <w:tc>
          <w:tcPr>
            <w:tcW w:w="8966" w:type="dxa"/>
            <w:gridSpan w:val="2"/>
            <w:tcBorders>
              <w:left w:val="nil"/>
              <w:right w:val="nil"/>
            </w:tcBorders>
            <w:shd w:val="clear" w:color="auto" w:fill="auto"/>
          </w:tcPr>
          <w:p w:rsidR="003439B9" w:rsidRPr="00006D62" w:rsidRDefault="003439B9" w:rsidP="00006D62">
            <w:pPr>
              <w:jc w:val="center"/>
              <w:rPr>
                <w:rFonts w:asciiTheme="minorHAnsi" w:hAnsiTheme="minorHAnsi"/>
                <w:b/>
                <w:sz w:val="28"/>
              </w:rPr>
            </w:pPr>
          </w:p>
        </w:tc>
      </w:tr>
      <w:tr w:rsidR="0042486A" w:rsidRPr="0042486A" w:rsidTr="002371A6">
        <w:trPr>
          <w:gridBefore w:val="1"/>
          <w:gridAfter w:val="1"/>
          <w:wBefore w:w="10" w:type="dxa"/>
          <w:wAfter w:w="40" w:type="dxa"/>
        </w:trPr>
        <w:tc>
          <w:tcPr>
            <w:tcW w:w="8966" w:type="dxa"/>
            <w:gridSpan w:val="2"/>
            <w:tcBorders>
              <w:bottom w:val="single" w:sz="12" w:space="0" w:color="385623" w:themeColor="accent6" w:themeShade="80"/>
            </w:tcBorders>
            <w:shd w:val="clear" w:color="auto" w:fill="385623" w:themeFill="accent6" w:themeFillShade="80"/>
          </w:tcPr>
          <w:p w:rsidR="0042486A" w:rsidRPr="00AF5F4C" w:rsidRDefault="00792A18" w:rsidP="0042486A">
            <w:pPr>
              <w:jc w:val="center"/>
              <w:rPr>
                <w:rFonts w:asciiTheme="minorHAnsi" w:hAnsiTheme="minorHAnsi"/>
                <w:b/>
                <w:color w:val="FFFFFF" w:themeColor="background1"/>
              </w:rPr>
            </w:pPr>
            <w:r w:rsidRPr="00AF5F4C">
              <w:rPr>
                <w:rFonts w:asciiTheme="minorHAnsi" w:hAnsiTheme="minorHAnsi"/>
                <w:b/>
                <w:color w:val="FFFFFF" w:themeColor="background1"/>
                <w:sz w:val="24"/>
              </w:rPr>
              <w:t>Job Description</w:t>
            </w:r>
          </w:p>
        </w:tc>
      </w:tr>
      <w:tr w:rsidR="0042486A" w:rsidRPr="0042486A" w:rsidTr="002371A6">
        <w:trPr>
          <w:gridBefore w:val="1"/>
          <w:gridAfter w:val="1"/>
          <w:wBefore w:w="10" w:type="dxa"/>
          <w:wAfter w:w="40" w:type="dxa"/>
        </w:trPr>
        <w:tc>
          <w:tcPr>
            <w:tcW w:w="8966" w:type="dxa"/>
            <w:gridSpan w:val="2"/>
            <w:tcBorders>
              <w:left w:val="nil"/>
              <w:right w:val="nil"/>
            </w:tcBorders>
            <w:shd w:val="clear" w:color="auto" w:fill="auto"/>
          </w:tcPr>
          <w:p w:rsidR="0042486A" w:rsidRPr="0042486A" w:rsidRDefault="0042486A" w:rsidP="0042486A">
            <w:pPr>
              <w:jc w:val="both"/>
              <w:rPr>
                <w:rFonts w:asciiTheme="minorHAnsi" w:hAnsiTheme="minorHAnsi"/>
              </w:rPr>
            </w:pPr>
          </w:p>
        </w:tc>
      </w:tr>
      <w:tr w:rsidR="00AF5F4C" w:rsidRPr="0042486A" w:rsidTr="002371A6">
        <w:trPr>
          <w:gridBefore w:val="1"/>
          <w:gridAfter w:val="1"/>
          <w:wBefore w:w="10" w:type="dxa"/>
          <w:wAfter w:w="40" w:type="dxa"/>
        </w:trPr>
        <w:tc>
          <w:tcPr>
            <w:tcW w:w="1701" w:type="dxa"/>
            <w:shd w:val="clear" w:color="auto" w:fill="E2EFD9" w:themeFill="accent6" w:themeFillTint="33"/>
          </w:tcPr>
          <w:p w:rsidR="00AF5F4C" w:rsidRPr="0042486A" w:rsidRDefault="00AF5F4C" w:rsidP="00AF5F4C">
            <w:pPr>
              <w:jc w:val="both"/>
              <w:rPr>
                <w:rFonts w:asciiTheme="minorHAnsi" w:hAnsiTheme="minorHAnsi"/>
              </w:rPr>
            </w:pPr>
            <w:r>
              <w:rPr>
                <w:rFonts w:asciiTheme="minorHAnsi" w:hAnsiTheme="minorHAnsi"/>
                <w:b/>
              </w:rPr>
              <w:t>Reporting to</w:t>
            </w:r>
          </w:p>
        </w:tc>
        <w:tc>
          <w:tcPr>
            <w:tcW w:w="7265" w:type="dxa"/>
            <w:shd w:val="clear" w:color="auto" w:fill="auto"/>
          </w:tcPr>
          <w:p w:rsidR="00AF5F4C" w:rsidRPr="003B6EFB" w:rsidRDefault="004A65CF" w:rsidP="008D5018">
            <w:pPr>
              <w:jc w:val="both"/>
              <w:rPr>
                <w:rFonts w:asciiTheme="minorHAnsi" w:hAnsiTheme="minorHAnsi"/>
              </w:rPr>
            </w:pPr>
            <w:r>
              <w:rPr>
                <w:rFonts w:ascii="Calibri" w:hAnsi="Calibri" w:cs="Calibri"/>
              </w:rPr>
              <w:t>Head of Estates</w:t>
            </w:r>
          </w:p>
        </w:tc>
      </w:tr>
      <w:tr w:rsidR="00AF5F4C" w:rsidRPr="0042486A" w:rsidTr="002371A6">
        <w:trPr>
          <w:gridBefore w:val="1"/>
          <w:gridAfter w:val="1"/>
          <w:wBefore w:w="10" w:type="dxa"/>
          <w:wAfter w:w="40" w:type="dxa"/>
        </w:trPr>
        <w:tc>
          <w:tcPr>
            <w:tcW w:w="1701" w:type="dxa"/>
            <w:shd w:val="clear" w:color="auto" w:fill="E2EFD9" w:themeFill="accent6" w:themeFillTint="33"/>
          </w:tcPr>
          <w:p w:rsidR="00AF5F4C" w:rsidRPr="00315C3F" w:rsidRDefault="00AF5F4C" w:rsidP="00AF5F4C">
            <w:pPr>
              <w:jc w:val="both"/>
              <w:rPr>
                <w:rFonts w:asciiTheme="minorHAnsi" w:hAnsiTheme="minorHAnsi"/>
              </w:rPr>
            </w:pPr>
            <w:r>
              <w:rPr>
                <w:rFonts w:asciiTheme="minorHAnsi" w:hAnsiTheme="minorHAnsi"/>
                <w:b/>
              </w:rPr>
              <w:t>Grade</w:t>
            </w:r>
          </w:p>
        </w:tc>
        <w:tc>
          <w:tcPr>
            <w:tcW w:w="7265" w:type="dxa"/>
            <w:shd w:val="clear" w:color="auto" w:fill="auto"/>
          </w:tcPr>
          <w:p w:rsidR="00AF5F4C" w:rsidRPr="003B6EFB" w:rsidRDefault="004B1AE5" w:rsidP="00EF3C34">
            <w:pPr>
              <w:jc w:val="both"/>
              <w:rPr>
                <w:rFonts w:asciiTheme="minorHAnsi" w:hAnsiTheme="minorHAnsi"/>
              </w:rPr>
            </w:pPr>
            <w:r>
              <w:rPr>
                <w:rFonts w:asciiTheme="minorHAnsi" w:hAnsiTheme="minorHAnsi"/>
              </w:rPr>
              <w:t xml:space="preserve">Scale 4  </w:t>
            </w:r>
          </w:p>
        </w:tc>
      </w:tr>
      <w:tr w:rsidR="00755E1C" w:rsidRPr="0042486A" w:rsidTr="002371A6">
        <w:trPr>
          <w:gridBefore w:val="1"/>
          <w:gridAfter w:val="1"/>
          <w:wBefore w:w="10" w:type="dxa"/>
          <w:wAfter w:w="40" w:type="dxa"/>
        </w:trPr>
        <w:tc>
          <w:tcPr>
            <w:tcW w:w="1701" w:type="dxa"/>
            <w:shd w:val="clear" w:color="auto" w:fill="E2EFD9" w:themeFill="accent6" w:themeFillTint="33"/>
          </w:tcPr>
          <w:p w:rsidR="00755E1C" w:rsidRDefault="00755E1C" w:rsidP="00AF5F4C">
            <w:pPr>
              <w:jc w:val="both"/>
              <w:rPr>
                <w:rFonts w:asciiTheme="minorHAnsi" w:hAnsiTheme="minorHAnsi"/>
                <w:b/>
              </w:rPr>
            </w:pPr>
            <w:r>
              <w:rPr>
                <w:rFonts w:asciiTheme="minorHAnsi" w:hAnsiTheme="minorHAnsi"/>
                <w:b/>
              </w:rPr>
              <w:t>Notice period</w:t>
            </w:r>
          </w:p>
        </w:tc>
        <w:tc>
          <w:tcPr>
            <w:tcW w:w="7265" w:type="dxa"/>
            <w:shd w:val="clear" w:color="auto" w:fill="auto"/>
          </w:tcPr>
          <w:p w:rsidR="00755E1C" w:rsidRPr="003B6EFB" w:rsidRDefault="003B6EFB" w:rsidP="00077FB1">
            <w:pPr>
              <w:jc w:val="both"/>
              <w:rPr>
                <w:rFonts w:asciiTheme="minorHAnsi" w:hAnsiTheme="minorHAnsi"/>
              </w:rPr>
            </w:pPr>
            <w:r>
              <w:rPr>
                <w:rFonts w:asciiTheme="minorHAnsi" w:hAnsiTheme="minorHAnsi"/>
              </w:rPr>
              <w:t>8</w:t>
            </w:r>
            <w:r w:rsidR="00755E1C" w:rsidRPr="003B6EFB">
              <w:rPr>
                <w:rFonts w:asciiTheme="minorHAnsi" w:hAnsiTheme="minorHAnsi"/>
              </w:rPr>
              <w:t xml:space="preserve"> working weeks</w:t>
            </w:r>
          </w:p>
        </w:tc>
      </w:tr>
      <w:tr w:rsidR="0042486A" w:rsidRPr="0042486A" w:rsidTr="002371A6">
        <w:trPr>
          <w:gridBefore w:val="1"/>
          <w:gridAfter w:val="1"/>
          <w:wBefore w:w="10" w:type="dxa"/>
          <w:wAfter w:w="40" w:type="dxa"/>
        </w:trPr>
        <w:tc>
          <w:tcPr>
            <w:tcW w:w="8966" w:type="dxa"/>
            <w:gridSpan w:val="2"/>
            <w:tcBorders>
              <w:left w:val="nil"/>
              <w:right w:val="nil"/>
            </w:tcBorders>
            <w:shd w:val="clear" w:color="auto" w:fill="auto"/>
          </w:tcPr>
          <w:p w:rsidR="0042486A" w:rsidRPr="0042486A" w:rsidRDefault="0042486A" w:rsidP="0042486A">
            <w:pPr>
              <w:jc w:val="both"/>
              <w:rPr>
                <w:rFonts w:asciiTheme="minorHAnsi" w:hAnsiTheme="minorHAnsi"/>
              </w:rPr>
            </w:pPr>
          </w:p>
        </w:tc>
      </w:tr>
      <w:tr w:rsidR="0042486A" w:rsidRPr="0042486A" w:rsidTr="002371A6">
        <w:trPr>
          <w:gridBefore w:val="1"/>
          <w:gridAfter w:val="1"/>
          <w:wBefore w:w="10" w:type="dxa"/>
          <w:wAfter w:w="40" w:type="dxa"/>
        </w:trPr>
        <w:tc>
          <w:tcPr>
            <w:tcW w:w="8966" w:type="dxa"/>
            <w:gridSpan w:val="2"/>
            <w:shd w:val="clear" w:color="auto" w:fill="E2EFD9" w:themeFill="accent6" w:themeFillTint="33"/>
          </w:tcPr>
          <w:p w:rsidR="0042486A" w:rsidRPr="00061512" w:rsidRDefault="0042486A" w:rsidP="0042486A">
            <w:pPr>
              <w:jc w:val="both"/>
              <w:rPr>
                <w:rFonts w:asciiTheme="minorHAnsi" w:hAnsiTheme="minorHAnsi"/>
                <w:b/>
              </w:rPr>
            </w:pPr>
            <w:r w:rsidRPr="00061512">
              <w:rPr>
                <w:rFonts w:asciiTheme="minorHAnsi" w:hAnsiTheme="minorHAnsi"/>
                <w:b/>
              </w:rPr>
              <w:t>Job Purpose</w:t>
            </w:r>
          </w:p>
        </w:tc>
      </w:tr>
      <w:tr w:rsidR="0042486A" w:rsidRPr="00CB4E78" w:rsidTr="002371A6">
        <w:trPr>
          <w:gridBefore w:val="1"/>
          <w:gridAfter w:val="1"/>
          <w:wBefore w:w="10" w:type="dxa"/>
          <w:wAfter w:w="40" w:type="dxa"/>
        </w:trPr>
        <w:tc>
          <w:tcPr>
            <w:tcW w:w="8966" w:type="dxa"/>
            <w:gridSpan w:val="2"/>
            <w:tcBorders>
              <w:bottom w:val="single" w:sz="12" w:space="0" w:color="385623" w:themeColor="accent6" w:themeShade="80"/>
            </w:tcBorders>
            <w:shd w:val="clear" w:color="auto" w:fill="auto"/>
          </w:tcPr>
          <w:p w:rsidR="0042486A" w:rsidRPr="00CA12E4" w:rsidRDefault="00276857" w:rsidP="005A17A5">
            <w:pPr>
              <w:jc w:val="both"/>
              <w:rPr>
                <w:rFonts w:ascii="Calibri" w:hAnsi="Calibri" w:cs="Calibri"/>
                <w:szCs w:val="24"/>
              </w:rPr>
            </w:pPr>
            <w:r w:rsidRPr="003B6EFB">
              <w:rPr>
                <w:rFonts w:ascii="Calibri" w:hAnsi="Calibri" w:cs="Calibri"/>
              </w:rPr>
              <w:t xml:space="preserve">To be responsible, under the general supervision and direction of the </w:t>
            </w:r>
            <w:r w:rsidR="005A17A5">
              <w:rPr>
                <w:rFonts w:ascii="Calibri" w:hAnsi="Calibri" w:cs="Calibri"/>
              </w:rPr>
              <w:t xml:space="preserve">Head of </w:t>
            </w:r>
            <w:r w:rsidRPr="003B6EFB">
              <w:rPr>
                <w:rFonts w:ascii="Calibri" w:hAnsi="Calibri" w:cs="Calibri"/>
              </w:rPr>
              <w:t>Estates</w:t>
            </w:r>
            <w:bookmarkStart w:id="0" w:name="_GoBack"/>
            <w:bookmarkEnd w:id="0"/>
            <w:r w:rsidRPr="003B6EFB">
              <w:rPr>
                <w:rFonts w:ascii="Calibri" w:hAnsi="Calibri" w:cs="Calibri"/>
              </w:rPr>
              <w:t>, Principal and Senior Managers, working as part of a team, assisting in the maintenance and security services on Trust premises and sites thereby ensuring a safe working environment.</w:t>
            </w:r>
          </w:p>
        </w:tc>
      </w:tr>
      <w:tr w:rsidR="0042486A" w:rsidRPr="00CB4E78" w:rsidTr="002371A6">
        <w:trPr>
          <w:gridBefore w:val="1"/>
          <w:gridAfter w:val="1"/>
          <w:wBefore w:w="10" w:type="dxa"/>
          <w:wAfter w:w="40" w:type="dxa"/>
        </w:trPr>
        <w:tc>
          <w:tcPr>
            <w:tcW w:w="8966" w:type="dxa"/>
            <w:gridSpan w:val="2"/>
            <w:tcBorders>
              <w:left w:val="nil"/>
              <w:right w:val="nil"/>
            </w:tcBorders>
            <w:shd w:val="clear" w:color="auto" w:fill="auto"/>
          </w:tcPr>
          <w:p w:rsidR="0042486A" w:rsidRPr="00061512" w:rsidRDefault="0042486A" w:rsidP="0042486A">
            <w:pPr>
              <w:jc w:val="both"/>
              <w:rPr>
                <w:rFonts w:asciiTheme="minorHAnsi" w:hAnsiTheme="minorHAnsi"/>
              </w:rPr>
            </w:pPr>
          </w:p>
        </w:tc>
      </w:tr>
      <w:tr w:rsidR="0042486A" w:rsidRPr="00CB4E78" w:rsidTr="002371A6">
        <w:trPr>
          <w:gridBefore w:val="1"/>
          <w:gridAfter w:val="1"/>
          <w:wBefore w:w="10" w:type="dxa"/>
          <w:wAfter w:w="40" w:type="dxa"/>
        </w:trPr>
        <w:tc>
          <w:tcPr>
            <w:tcW w:w="8966" w:type="dxa"/>
            <w:gridSpan w:val="2"/>
            <w:shd w:val="clear" w:color="auto" w:fill="E2EFD9" w:themeFill="accent6" w:themeFillTint="33"/>
          </w:tcPr>
          <w:p w:rsidR="0042486A" w:rsidRPr="00061512" w:rsidRDefault="0042486A" w:rsidP="0042486A">
            <w:pPr>
              <w:jc w:val="both"/>
              <w:rPr>
                <w:rFonts w:asciiTheme="minorHAnsi" w:hAnsiTheme="minorHAnsi"/>
                <w:b/>
              </w:rPr>
            </w:pPr>
            <w:r w:rsidRPr="00061512">
              <w:rPr>
                <w:rFonts w:asciiTheme="minorHAnsi" w:hAnsiTheme="minorHAnsi"/>
                <w:b/>
              </w:rPr>
              <w:t>Key Accountabilities</w:t>
            </w:r>
          </w:p>
        </w:tc>
      </w:tr>
      <w:tr w:rsidR="0042486A" w:rsidRPr="00CB4E78" w:rsidTr="002371A6">
        <w:trPr>
          <w:gridBefore w:val="1"/>
          <w:gridAfter w:val="1"/>
          <w:wBefore w:w="10" w:type="dxa"/>
          <w:wAfter w:w="40" w:type="dxa"/>
        </w:trPr>
        <w:tc>
          <w:tcPr>
            <w:tcW w:w="8966" w:type="dxa"/>
            <w:gridSpan w:val="2"/>
            <w:tcBorders>
              <w:bottom w:val="single" w:sz="12" w:space="0" w:color="385623" w:themeColor="accent6" w:themeShade="80"/>
            </w:tcBorders>
            <w:shd w:val="clear" w:color="auto" w:fill="auto"/>
          </w:tcPr>
          <w:p w:rsidR="00315C3F" w:rsidRDefault="0042486A" w:rsidP="00891989">
            <w:pPr>
              <w:pStyle w:val="BodyText"/>
              <w:rPr>
                <w:rFonts w:asciiTheme="minorHAnsi" w:hAnsiTheme="minorHAnsi" w:cs="Arial"/>
                <w:b w:val="0"/>
                <w:bCs/>
                <w:i w:val="0"/>
                <w:iCs/>
                <w:szCs w:val="22"/>
              </w:rPr>
            </w:pPr>
            <w:r w:rsidRPr="00A85605">
              <w:rPr>
                <w:rFonts w:asciiTheme="minorHAnsi" w:hAnsiTheme="minorHAnsi" w:cs="Arial"/>
                <w:b w:val="0"/>
                <w:bCs/>
                <w:i w:val="0"/>
                <w:iCs/>
                <w:szCs w:val="22"/>
              </w:rPr>
              <w:t xml:space="preserve">The following list is not intended to be exhaustive but indicates the range of duties and the level of </w:t>
            </w:r>
            <w:r w:rsidRPr="00057891">
              <w:rPr>
                <w:rFonts w:asciiTheme="minorHAnsi" w:hAnsiTheme="minorHAnsi" w:cs="Arial"/>
                <w:b w:val="0"/>
                <w:bCs/>
                <w:i w:val="0"/>
                <w:iCs/>
                <w:szCs w:val="22"/>
              </w:rPr>
              <w:t>responsibility involved.</w:t>
            </w:r>
          </w:p>
          <w:p w:rsidR="008D5018" w:rsidRDefault="008D5018" w:rsidP="00891989">
            <w:pPr>
              <w:pStyle w:val="BodyText"/>
              <w:rPr>
                <w:rFonts w:asciiTheme="minorHAnsi" w:hAnsiTheme="minorHAnsi" w:cs="Arial"/>
                <w:b w:val="0"/>
                <w:bCs/>
                <w:i w:val="0"/>
                <w:iCs/>
                <w:szCs w:val="22"/>
              </w:rPr>
            </w:pPr>
          </w:p>
          <w:p w:rsidR="00A5571B" w:rsidRPr="00A5571B" w:rsidRDefault="00A5571B" w:rsidP="00891989">
            <w:pPr>
              <w:contextualSpacing/>
              <w:rPr>
                <w:rFonts w:asciiTheme="minorHAnsi" w:hAnsiTheme="minorHAnsi" w:cstheme="minorHAnsi"/>
                <w:b/>
                <w:u w:val="single"/>
              </w:rPr>
            </w:pPr>
            <w:r w:rsidRPr="00A5571B">
              <w:rPr>
                <w:rFonts w:asciiTheme="minorHAnsi" w:hAnsiTheme="minorHAnsi" w:cstheme="minorHAnsi"/>
                <w:b/>
                <w:u w:val="single"/>
              </w:rPr>
              <w:t>Main Duties and Responsibilities</w:t>
            </w:r>
          </w:p>
          <w:p w:rsidR="00A5571B" w:rsidRPr="002371A6" w:rsidRDefault="00A5571B" w:rsidP="00891989">
            <w:pPr>
              <w:pStyle w:val="BodyText"/>
              <w:rPr>
                <w:rFonts w:asciiTheme="minorHAnsi" w:hAnsiTheme="minorHAnsi" w:cstheme="minorHAnsi"/>
                <w:b w:val="0"/>
                <w:bCs/>
                <w:i w:val="0"/>
                <w:iCs/>
                <w:szCs w:val="22"/>
              </w:rPr>
            </w:pPr>
          </w:p>
          <w:p w:rsidR="00276857" w:rsidRPr="002371A6" w:rsidRDefault="003B6EFB" w:rsidP="00891989">
            <w:pPr>
              <w:pStyle w:val="ListParagraph"/>
              <w:numPr>
                <w:ilvl w:val="0"/>
                <w:numId w:val="40"/>
              </w:numPr>
              <w:ind w:left="360"/>
              <w:jc w:val="both"/>
              <w:rPr>
                <w:rFonts w:ascii="Calibri" w:hAnsi="Calibri" w:cs="Calibri"/>
              </w:rPr>
            </w:pPr>
            <w:r w:rsidRPr="002371A6">
              <w:rPr>
                <w:rFonts w:ascii="Calibri" w:hAnsi="Calibri" w:cs="Calibri"/>
              </w:rPr>
              <w:t>Ensure t</w:t>
            </w:r>
            <w:r w:rsidR="00276857" w:rsidRPr="002371A6">
              <w:rPr>
                <w:rFonts w:ascii="Calibri" w:hAnsi="Calibri" w:cs="Calibri"/>
              </w:rPr>
              <w:t xml:space="preserve">he security of </w:t>
            </w:r>
            <w:r w:rsidR="00891989" w:rsidRPr="002371A6">
              <w:rPr>
                <w:rFonts w:ascii="Calibri" w:hAnsi="Calibri" w:cs="Calibri"/>
              </w:rPr>
              <w:t>T</w:t>
            </w:r>
            <w:r w:rsidR="00276857" w:rsidRPr="002371A6">
              <w:rPr>
                <w:rFonts w:ascii="Calibri" w:hAnsi="Calibri" w:cs="Calibri"/>
              </w:rPr>
              <w:t>he Park Federation Acad</w:t>
            </w:r>
            <w:r w:rsidRPr="002371A6">
              <w:rPr>
                <w:rFonts w:ascii="Calibri" w:hAnsi="Calibri" w:cs="Calibri"/>
              </w:rPr>
              <w:t>emy Trust buildings and grounds;</w:t>
            </w:r>
          </w:p>
          <w:p w:rsidR="00276857" w:rsidRPr="002371A6" w:rsidRDefault="002371A6" w:rsidP="009F708F">
            <w:pPr>
              <w:pStyle w:val="ListParagraph"/>
              <w:numPr>
                <w:ilvl w:val="0"/>
                <w:numId w:val="40"/>
              </w:numPr>
              <w:ind w:left="360"/>
              <w:jc w:val="both"/>
              <w:rPr>
                <w:rFonts w:ascii="Calibri" w:hAnsi="Calibri" w:cs="Calibri"/>
              </w:rPr>
            </w:pPr>
            <w:r w:rsidRPr="002371A6">
              <w:rPr>
                <w:rFonts w:ascii="Calibri" w:hAnsi="Calibri" w:cs="Calibri"/>
              </w:rPr>
              <w:t>Maintain</w:t>
            </w:r>
            <w:r w:rsidR="00276857" w:rsidRPr="002371A6">
              <w:rPr>
                <w:rFonts w:ascii="Calibri" w:hAnsi="Calibri" w:cs="Calibri"/>
              </w:rPr>
              <w:t xml:space="preserve"> and repair fittings, furniture, minor plumbing, changing light bulbs, unblocking dr</w:t>
            </w:r>
            <w:r w:rsidRPr="002371A6">
              <w:rPr>
                <w:rFonts w:ascii="Calibri" w:hAnsi="Calibri" w:cs="Calibri"/>
              </w:rPr>
              <w:t>ains, repairing door furniture;</w:t>
            </w:r>
          </w:p>
          <w:p w:rsidR="00276857" w:rsidRPr="002371A6" w:rsidRDefault="002371A6" w:rsidP="00354125">
            <w:pPr>
              <w:pStyle w:val="ListParagraph"/>
              <w:numPr>
                <w:ilvl w:val="0"/>
                <w:numId w:val="40"/>
              </w:numPr>
              <w:ind w:left="360"/>
              <w:jc w:val="both"/>
              <w:rPr>
                <w:rFonts w:ascii="Calibri" w:hAnsi="Calibri" w:cs="Calibri"/>
              </w:rPr>
            </w:pPr>
            <w:r w:rsidRPr="002371A6">
              <w:rPr>
                <w:rFonts w:ascii="Calibri" w:hAnsi="Calibri" w:cs="Calibri"/>
              </w:rPr>
              <w:t>M</w:t>
            </w:r>
            <w:r w:rsidR="00276857" w:rsidRPr="002371A6">
              <w:rPr>
                <w:rFonts w:ascii="Calibri" w:hAnsi="Calibri" w:cs="Calibri"/>
              </w:rPr>
              <w:t xml:space="preserve">aintenance and </w:t>
            </w:r>
            <w:r w:rsidRPr="002371A6">
              <w:rPr>
                <w:rFonts w:ascii="Calibri" w:hAnsi="Calibri" w:cs="Calibri"/>
              </w:rPr>
              <w:t>decorate</w:t>
            </w:r>
            <w:r w:rsidR="00276857" w:rsidRPr="002371A6">
              <w:rPr>
                <w:rFonts w:ascii="Calibri" w:hAnsi="Calibri" w:cs="Calibri"/>
              </w:rPr>
              <w:t xml:space="preserve"> certain aspects of the buildings, e.g. painting interior and</w:t>
            </w:r>
            <w:r w:rsidRPr="002371A6">
              <w:rPr>
                <w:rFonts w:ascii="Calibri" w:hAnsi="Calibri" w:cs="Calibri"/>
              </w:rPr>
              <w:t xml:space="preserve"> exterior areas of the building;</w:t>
            </w:r>
          </w:p>
          <w:p w:rsidR="00276857" w:rsidRPr="002371A6" w:rsidRDefault="002371A6" w:rsidP="0049580E">
            <w:pPr>
              <w:pStyle w:val="ListParagraph"/>
              <w:numPr>
                <w:ilvl w:val="0"/>
                <w:numId w:val="40"/>
              </w:numPr>
              <w:ind w:left="360"/>
              <w:jc w:val="both"/>
              <w:rPr>
                <w:rFonts w:ascii="Calibri" w:hAnsi="Calibri" w:cs="Calibri"/>
              </w:rPr>
            </w:pPr>
            <w:r w:rsidRPr="002371A6">
              <w:rPr>
                <w:rFonts w:ascii="Calibri" w:hAnsi="Calibri" w:cs="Calibri"/>
              </w:rPr>
              <w:t>Operate</w:t>
            </w:r>
            <w:r w:rsidR="00276857" w:rsidRPr="002371A6">
              <w:rPr>
                <w:rFonts w:ascii="Calibri" w:hAnsi="Calibri" w:cs="Calibri"/>
              </w:rPr>
              <w:t xml:space="preserve"> heating systems for the </w:t>
            </w:r>
            <w:r w:rsidRPr="002371A6">
              <w:rPr>
                <w:rFonts w:ascii="Calibri" w:hAnsi="Calibri" w:cs="Calibri"/>
              </w:rPr>
              <w:t>site;</w:t>
            </w:r>
          </w:p>
          <w:p w:rsidR="00276857" w:rsidRPr="002371A6" w:rsidRDefault="002371A6" w:rsidP="00103275">
            <w:pPr>
              <w:pStyle w:val="ListParagraph"/>
              <w:numPr>
                <w:ilvl w:val="0"/>
                <w:numId w:val="40"/>
              </w:numPr>
              <w:ind w:left="360"/>
              <w:jc w:val="both"/>
              <w:rPr>
                <w:rFonts w:ascii="Calibri" w:hAnsi="Calibri" w:cs="Calibri"/>
              </w:rPr>
            </w:pPr>
            <w:r w:rsidRPr="002371A6">
              <w:rPr>
                <w:rFonts w:ascii="Calibri" w:hAnsi="Calibri" w:cs="Calibri"/>
              </w:rPr>
              <w:t>C</w:t>
            </w:r>
            <w:r w:rsidR="00276857" w:rsidRPr="002371A6">
              <w:rPr>
                <w:rFonts w:ascii="Calibri" w:hAnsi="Calibri" w:cs="Calibri"/>
              </w:rPr>
              <w:t>leaning internal</w:t>
            </w:r>
            <w:r w:rsidRPr="002371A6">
              <w:rPr>
                <w:rFonts w:ascii="Calibri" w:hAnsi="Calibri" w:cs="Calibri"/>
              </w:rPr>
              <w:t xml:space="preserve"> and external areas of the site;</w:t>
            </w:r>
          </w:p>
          <w:p w:rsidR="00276857" w:rsidRPr="002371A6" w:rsidRDefault="002371A6" w:rsidP="00C808DF">
            <w:pPr>
              <w:pStyle w:val="ListParagraph"/>
              <w:numPr>
                <w:ilvl w:val="0"/>
                <w:numId w:val="40"/>
              </w:numPr>
              <w:ind w:left="360"/>
              <w:jc w:val="both"/>
              <w:rPr>
                <w:rFonts w:ascii="Calibri" w:hAnsi="Calibri" w:cs="Calibri"/>
              </w:rPr>
            </w:pPr>
            <w:r w:rsidRPr="002371A6">
              <w:rPr>
                <w:rFonts w:ascii="Calibri" w:hAnsi="Calibri" w:cs="Calibri"/>
              </w:rPr>
              <w:t>Porterage duties;</w:t>
            </w:r>
          </w:p>
          <w:p w:rsidR="00276857" w:rsidRPr="002371A6" w:rsidRDefault="00276857" w:rsidP="008831F8">
            <w:pPr>
              <w:pStyle w:val="ListParagraph"/>
              <w:numPr>
                <w:ilvl w:val="0"/>
                <w:numId w:val="40"/>
              </w:numPr>
              <w:ind w:left="360"/>
              <w:jc w:val="both"/>
              <w:rPr>
                <w:rFonts w:ascii="Calibri" w:hAnsi="Calibri" w:cs="Calibri"/>
              </w:rPr>
            </w:pPr>
            <w:r w:rsidRPr="002371A6">
              <w:rPr>
                <w:rFonts w:ascii="Calibri" w:hAnsi="Calibri" w:cs="Calibri"/>
              </w:rPr>
              <w:t>Collect an</w:t>
            </w:r>
            <w:r w:rsidR="002371A6" w:rsidRPr="002371A6">
              <w:rPr>
                <w:rFonts w:ascii="Calibri" w:hAnsi="Calibri" w:cs="Calibri"/>
              </w:rPr>
              <w:t>d assemble waste for collection;</w:t>
            </w:r>
          </w:p>
          <w:p w:rsidR="00276857" w:rsidRPr="002371A6" w:rsidRDefault="002371A6" w:rsidP="009715DB">
            <w:pPr>
              <w:pStyle w:val="ListParagraph"/>
              <w:numPr>
                <w:ilvl w:val="0"/>
                <w:numId w:val="40"/>
              </w:numPr>
              <w:ind w:left="360"/>
              <w:jc w:val="both"/>
              <w:rPr>
                <w:rFonts w:ascii="Calibri" w:hAnsi="Calibri" w:cs="Calibri"/>
              </w:rPr>
            </w:pPr>
            <w:r w:rsidRPr="002371A6">
              <w:rPr>
                <w:rFonts w:ascii="Calibri" w:hAnsi="Calibri" w:cs="Calibri"/>
              </w:rPr>
              <w:t>Clean</w:t>
            </w:r>
            <w:r w:rsidR="00276857" w:rsidRPr="002371A6">
              <w:rPr>
                <w:rFonts w:ascii="Calibri" w:hAnsi="Calibri" w:cs="Calibri"/>
              </w:rPr>
              <w:t xml:space="preserve"> windows and glazed areas in accordanc</w:t>
            </w:r>
            <w:r w:rsidRPr="002371A6">
              <w:rPr>
                <w:rFonts w:ascii="Calibri" w:hAnsi="Calibri" w:cs="Calibri"/>
              </w:rPr>
              <w:t>e with the Trusts safety policy;</w:t>
            </w:r>
          </w:p>
          <w:p w:rsidR="00276857" w:rsidRPr="002371A6" w:rsidRDefault="002371A6" w:rsidP="00E30B06">
            <w:pPr>
              <w:pStyle w:val="ListParagraph"/>
              <w:numPr>
                <w:ilvl w:val="0"/>
                <w:numId w:val="40"/>
              </w:numPr>
              <w:ind w:left="360"/>
              <w:jc w:val="both"/>
              <w:rPr>
                <w:rFonts w:ascii="Calibri" w:hAnsi="Calibri" w:cs="Calibri"/>
              </w:rPr>
            </w:pPr>
            <w:r w:rsidRPr="002371A6">
              <w:rPr>
                <w:rFonts w:ascii="Calibri" w:hAnsi="Calibri" w:cs="Calibri"/>
              </w:rPr>
              <w:t>W</w:t>
            </w:r>
            <w:r w:rsidR="00276857" w:rsidRPr="002371A6">
              <w:rPr>
                <w:rFonts w:ascii="Calibri" w:hAnsi="Calibri" w:cs="Calibri"/>
              </w:rPr>
              <w:t xml:space="preserve">ork with the Premises Team in maintaining a rigid system to monitor all works carried out by contractors and to keep a log of any </w:t>
            </w:r>
            <w:r w:rsidRPr="002371A6">
              <w:rPr>
                <w:rFonts w:ascii="Calibri" w:hAnsi="Calibri" w:cs="Calibri"/>
              </w:rPr>
              <w:t>works carried out by themselves;</w:t>
            </w:r>
          </w:p>
          <w:p w:rsidR="00276857" w:rsidRPr="002371A6" w:rsidRDefault="002371A6" w:rsidP="00AB3949">
            <w:pPr>
              <w:pStyle w:val="ListParagraph"/>
              <w:numPr>
                <w:ilvl w:val="0"/>
                <w:numId w:val="40"/>
              </w:numPr>
              <w:ind w:left="360"/>
              <w:jc w:val="both"/>
              <w:rPr>
                <w:rFonts w:ascii="Calibri" w:hAnsi="Calibri" w:cs="Calibri"/>
              </w:rPr>
            </w:pPr>
            <w:r w:rsidRPr="002371A6">
              <w:rPr>
                <w:rFonts w:ascii="Calibri" w:hAnsi="Calibri" w:cs="Calibri"/>
              </w:rPr>
              <w:t>C</w:t>
            </w:r>
            <w:r w:rsidR="00276857" w:rsidRPr="002371A6">
              <w:rPr>
                <w:rFonts w:ascii="Calibri" w:hAnsi="Calibri" w:cs="Calibri"/>
              </w:rPr>
              <w:t>over lettings, allowing access and egress to the premises and checking that the areas are returned in the sam</w:t>
            </w:r>
            <w:r w:rsidRPr="002371A6">
              <w:rPr>
                <w:rFonts w:ascii="Calibri" w:hAnsi="Calibri" w:cs="Calibri"/>
              </w:rPr>
              <w:t>e condition as they were let;</w:t>
            </w:r>
          </w:p>
          <w:p w:rsidR="00276857" w:rsidRPr="002371A6" w:rsidRDefault="002371A6" w:rsidP="00F22D56">
            <w:pPr>
              <w:pStyle w:val="ListParagraph"/>
              <w:numPr>
                <w:ilvl w:val="0"/>
                <w:numId w:val="40"/>
              </w:numPr>
              <w:ind w:left="360"/>
              <w:jc w:val="both"/>
              <w:rPr>
                <w:rFonts w:ascii="Calibri" w:hAnsi="Calibri" w:cs="Calibri"/>
              </w:rPr>
            </w:pPr>
            <w:r w:rsidRPr="002371A6">
              <w:rPr>
                <w:rFonts w:ascii="Calibri" w:hAnsi="Calibri" w:cs="Calibri"/>
              </w:rPr>
              <w:t>A</w:t>
            </w:r>
            <w:r w:rsidR="00276857" w:rsidRPr="002371A6">
              <w:rPr>
                <w:rFonts w:ascii="Calibri" w:hAnsi="Calibri" w:cs="Calibri"/>
              </w:rPr>
              <w:t>ssist in establishing cleaning procedures, rotas and standards through hands-on supervision of cleaning staff in order to achieve efficient and required levels of service and cleanliness</w:t>
            </w:r>
            <w:r w:rsidRPr="002371A6">
              <w:rPr>
                <w:rFonts w:ascii="Calibri" w:hAnsi="Calibri" w:cs="Calibri"/>
              </w:rPr>
              <w:t>;</w:t>
            </w:r>
          </w:p>
          <w:p w:rsidR="00276857" w:rsidRPr="002371A6" w:rsidRDefault="002371A6" w:rsidP="00984319">
            <w:pPr>
              <w:pStyle w:val="ListParagraph"/>
              <w:numPr>
                <w:ilvl w:val="0"/>
                <w:numId w:val="40"/>
              </w:numPr>
              <w:ind w:left="360"/>
              <w:jc w:val="both"/>
              <w:rPr>
                <w:rFonts w:ascii="Calibri" w:hAnsi="Calibri" w:cs="Calibri"/>
              </w:rPr>
            </w:pPr>
            <w:r w:rsidRPr="002371A6">
              <w:rPr>
                <w:rFonts w:ascii="Calibri" w:hAnsi="Calibri" w:cs="Calibri"/>
              </w:rPr>
              <w:t>A</w:t>
            </w:r>
            <w:r w:rsidR="00276857" w:rsidRPr="002371A6">
              <w:rPr>
                <w:rFonts w:ascii="Calibri" w:hAnsi="Calibri" w:cs="Calibri"/>
              </w:rPr>
              <w:t>ssist with ensuring internal and external security requirements are followed by cleaning team</w:t>
            </w:r>
            <w:r w:rsidRPr="002371A6">
              <w:rPr>
                <w:rFonts w:ascii="Calibri" w:hAnsi="Calibri" w:cs="Calibri"/>
              </w:rPr>
              <w:t>;</w:t>
            </w:r>
          </w:p>
          <w:p w:rsidR="00276857" w:rsidRPr="002371A6" w:rsidRDefault="002371A6" w:rsidP="00717809">
            <w:pPr>
              <w:pStyle w:val="ListParagraph"/>
              <w:numPr>
                <w:ilvl w:val="0"/>
                <w:numId w:val="40"/>
              </w:numPr>
              <w:ind w:left="360"/>
              <w:jc w:val="both"/>
              <w:rPr>
                <w:rFonts w:ascii="Calibri" w:hAnsi="Calibri" w:cs="Calibri"/>
              </w:rPr>
            </w:pPr>
            <w:r w:rsidRPr="002371A6">
              <w:rPr>
                <w:rFonts w:ascii="Calibri" w:hAnsi="Calibri" w:cs="Calibri"/>
              </w:rPr>
              <w:t>C</w:t>
            </w:r>
            <w:r w:rsidR="00276857" w:rsidRPr="002371A6">
              <w:rPr>
                <w:rFonts w:ascii="Calibri" w:hAnsi="Calibri" w:cs="Calibri"/>
              </w:rPr>
              <w:t>over</w:t>
            </w:r>
            <w:r w:rsidRPr="002371A6">
              <w:rPr>
                <w:rFonts w:ascii="Calibri" w:hAnsi="Calibri" w:cs="Calibri"/>
              </w:rPr>
              <w:t xml:space="preserve"> for the key holder as required;</w:t>
            </w:r>
          </w:p>
          <w:p w:rsidR="00276857" w:rsidRPr="002371A6" w:rsidRDefault="002371A6" w:rsidP="00891989">
            <w:pPr>
              <w:pStyle w:val="ListParagraph"/>
              <w:numPr>
                <w:ilvl w:val="0"/>
                <w:numId w:val="40"/>
              </w:numPr>
              <w:ind w:left="360"/>
              <w:jc w:val="both"/>
              <w:rPr>
                <w:rFonts w:ascii="Calibri" w:hAnsi="Calibri" w:cs="Calibri"/>
              </w:rPr>
            </w:pPr>
            <w:r w:rsidRPr="002371A6">
              <w:rPr>
                <w:rFonts w:ascii="Calibri" w:hAnsi="Calibri" w:cs="Calibri"/>
              </w:rPr>
              <w:t>S</w:t>
            </w:r>
            <w:r w:rsidR="00276857" w:rsidRPr="002371A6">
              <w:rPr>
                <w:rFonts w:ascii="Calibri" w:hAnsi="Calibri" w:cs="Calibri"/>
              </w:rPr>
              <w:t>upport the Premises Team in monitoring the performance of contracted staff, and to report any concerns.</w:t>
            </w:r>
          </w:p>
          <w:p w:rsidR="00276857" w:rsidRPr="002371A6" w:rsidRDefault="00276857" w:rsidP="00891989">
            <w:pPr>
              <w:jc w:val="both"/>
              <w:rPr>
                <w:rFonts w:ascii="Calibri" w:hAnsi="Calibri" w:cs="Calibri"/>
              </w:rPr>
            </w:pPr>
          </w:p>
          <w:p w:rsidR="00A5571B" w:rsidRPr="002371A6" w:rsidRDefault="00A5571B" w:rsidP="00891989">
            <w:pPr>
              <w:contextualSpacing/>
              <w:rPr>
                <w:rFonts w:asciiTheme="minorHAnsi" w:hAnsiTheme="minorHAnsi" w:cstheme="minorHAnsi"/>
                <w:b/>
                <w:u w:val="single"/>
              </w:rPr>
            </w:pPr>
            <w:r w:rsidRPr="002371A6">
              <w:rPr>
                <w:rFonts w:asciiTheme="minorHAnsi" w:hAnsiTheme="minorHAnsi" w:cstheme="minorHAnsi"/>
                <w:b/>
                <w:u w:val="single"/>
              </w:rPr>
              <w:t>General</w:t>
            </w:r>
          </w:p>
          <w:p w:rsidR="00A5571B" w:rsidRPr="00A5571B" w:rsidRDefault="00A5571B" w:rsidP="00891989">
            <w:pPr>
              <w:contextualSpacing/>
              <w:rPr>
                <w:rFonts w:asciiTheme="minorHAnsi" w:hAnsiTheme="minorHAnsi" w:cstheme="minorHAnsi"/>
                <w:b/>
                <w:u w:val="single"/>
              </w:rPr>
            </w:pPr>
          </w:p>
          <w:p w:rsidR="00A5571B" w:rsidRPr="00A5571B" w:rsidRDefault="00A5571B" w:rsidP="00891989">
            <w:pPr>
              <w:numPr>
                <w:ilvl w:val="0"/>
                <w:numId w:val="32"/>
              </w:numPr>
              <w:contextualSpacing/>
              <w:rPr>
                <w:rFonts w:asciiTheme="minorHAnsi" w:hAnsiTheme="minorHAnsi" w:cstheme="minorHAnsi"/>
              </w:rPr>
            </w:pPr>
            <w:r w:rsidRPr="00A5571B">
              <w:rPr>
                <w:rFonts w:asciiTheme="minorHAnsi" w:hAnsiTheme="minorHAnsi" w:cstheme="minorHAnsi"/>
              </w:rPr>
              <w:t>Maintain confidentiality in and outside the workplace;</w:t>
            </w:r>
          </w:p>
          <w:p w:rsidR="00A5571B" w:rsidRPr="00A5571B" w:rsidRDefault="00A5571B" w:rsidP="00891989">
            <w:pPr>
              <w:numPr>
                <w:ilvl w:val="0"/>
                <w:numId w:val="32"/>
              </w:numPr>
              <w:contextualSpacing/>
              <w:rPr>
                <w:rFonts w:asciiTheme="minorHAnsi" w:hAnsiTheme="minorHAnsi" w:cstheme="minorHAnsi"/>
              </w:rPr>
            </w:pPr>
            <w:r w:rsidRPr="00A5571B">
              <w:rPr>
                <w:rFonts w:asciiTheme="minorHAnsi" w:hAnsiTheme="minorHAnsi" w:cstheme="minorHAnsi"/>
              </w:rPr>
              <w:t>Support the implementation of academy policies;</w:t>
            </w:r>
          </w:p>
          <w:p w:rsidR="00A5571B" w:rsidRPr="00A5571B" w:rsidRDefault="00A5571B" w:rsidP="00891989">
            <w:pPr>
              <w:numPr>
                <w:ilvl w:val="0"/>
                <w:numId w:val="32"/>
              </w:numPr>
              <w:contextualSpacing/>
              <w:rPr>
                <w:rFonts w:asciiTheme="minorHAnsi" w:hAnsiTheme="minorHAnsi" w:cstheme="minorHAnsi"/>
              </w:rPr>
            </w:pPr>
            <w:r w:rsidRPr="00A5571B">
              <w:rPr>
                <w:rFonts w:asciiTheme="minorHAnsi" w:hAnsiTheme="minorHAnsi" w:cstheme="minorHAnsi"/>
              </w:rPr>
              <w:t>Promote the inclusion and acceptance of all pupils;</w:t>
            </w:r>
          </w:p>
          <w:p w:rsidR="00A5571B" w:rsidRPr="00A5571B" w:rsidRDefault="00A5571B" w:rsidP="00891989">
            <w:pPr>
              <w:numPr>
                <w:ilvl w:val="0"/>
                <w:numId w:val="32"/>
              </w:numPr>
              <w:contextualSpacing/>
              <w:rPr>
                <w:rFonts w:asciiTheme="minorHAnsi" w:hAnsiTheme="minorHAnsi" w:cstheme="minorHAnsi"/>
              </w:rPr>
            </w:pPr>
            <w:r w:rsidRPr="00A5571B">
              <w:rPr>
                <w:rFonts w:asciiTheme="minorHAnsi" w:hAnsiTheme="minorHAnsi" w:cstheme="minorHAnsi"/>
              </w:rPr>
              <w:lastRenderedPageBreak/>
              <w:t>Be aware of and understand safeguarding protocol and procedures and the importance of taking appropriate action;</w:t>
            </w:r>
          </w:p>
          <w:p w:rsidR="00A5571B" w:rsidRPr="00A5571B" w:rsidRDefault="00A5571B" w:rsidP="00891989">
            <w:pPr>
              <w:numPr>
                <w:ilvl w:val="0"/>
                <w:numId w:val="32"/>
              </w:numPr>
              <w:contextualSpacing/>
              <w:rPr>
                <w:rFonts w:asciiTheme="minorHAnsi" w:hAnsiTheme="minorHAnsi" w:cstheme="minorHAnsi"/>
              </w:rPr>
            </w:pPr>
            <w:r w:rsidRPr="00A5571B">
              <w:rPr>
                <w:rFonts w:asciiTheme="minorHAnsi" w:hAnsiTheme="minorHAnsi" w:cstheme="minorHAnsi"/>
              </w:rPr>
              <w:t>Attend and participate in meetings and training opportunities;</w:t>
            </w:r>
          </w:p>
          <w:p w:rsidR="00A5571B" w:rsidRPr="00A5571B" w:rsidRDefault="00A5571B" w:rsidP="00891989">
            <w:pPr>
              <w:numPr>
                <w:ilvl w:val="0"/>
                <w:numId w:val="32"/>
              </w:numPr>
              <w:contextualSpacing/>
              <w:rPr>
                <w:rFonts w:asciiTheme="minorHAnsi" w:hAnsiTheme="minorHAnsi" w:cstheme="minorHAnsi"/>
              </w:rPr>
            </w:pPr>
            <w:r w:rsidRPr="00A5571B">
              <w:rPr>
                <w:rFonts w:asciiTheme="minorHAnsi" w:hAnsiTheme="minorHAnsi" w:cstheme="minorHAnsi"/>
              </w:rPr>
              <w:t>Carry out any other reasonable tasks/duties as required by The Trust in accordance with the needs of The Trust.</w:t>
            </w:r>
          </w:p>
          <w:p w:rsidR="00A5571B" w:rsidRPr="00315C3F" w:rsidRDefault="00A5571B" w:rsidP="00891989">
            <w:pPr>
              <w:contextualSpacing/>
              <w:rPr>
                <w:rFonts w:asciiTheme="minorHAnsi" w:hAnsiTheme="minorHAnsi" w:cstheme="minorHAnsi"/>
              </w:rPr>
            </w:pPr>
          </w:p>
          <w:p w:rsidR="0042486A" w:rsidRPr="00061512" w:rsidRDefault="0042486A" w:rsidP="00891989">
            <w:pPr>
              <w:jc w:val="both"/>
              <w:rPr>
                <w:rFonts w:asciiTheme="minorHAnsi" w:hAnsiTheme="minorHAnsi"/>
              </w:rPr>
            </w:pPr>
            <w:r w:rsidRPr="00A85605">
              <w:rPr>
                <w:rFonts w:asciiTheme="minorHAnsi" w:hAnsiTheme="minorHAnsi"/>
                <w:bCs/>
                <w:iCs/>
              </w:rPr>
              <w:t>This job description may be reviewed at the end of the academic</w:t>
            </w:r>
            <w:r w:rsidRPr="00061512">
              <w:rPr>
                <w:rFonts w:asciiTheme="minorHAnsi" w:hAnsiTheme="minorHAnsi"/>
                <w:bCs/>
                <w:iCs/>
              </w:rPr>
              <w:t xml:space="preserve"> year or earlier if necessary.  In addition it may be amended at any time after consultation.</w:t>
            </w:r>
          </w:p>
        </w:tc>
      </w:tr>
      <w:tr w:rsidR="0042486A" w:rsidRPr="00CB4E78" w:rsidTr="002371A6">
        <w:trPr>
          <w:gridBefore w:val="1"/>
          <w:gridAfter w:val="1"/>
          <w:wBefore w:w="10" w:type="dxa"/>
          <w:wAfter w:w="40" w:type="dxa"/>
        </w:trPr>
        <w:tc>
          <w:tcPr>
            <w:tcW w:w="8966" w:type="dxa"/>
            <w:gridSpan w:val="2"/>
            <w:tcBorders>
              <w:left w:val="nil"/>
              <w:bottom w:val="nil"/>
              <w:right w:val="nil"/>
            </w:tcBorders>
            <w:shd w:val="clear" w:color="auto" w:fill="auto"/>
          </w:tcPr>
          <w:p w:rsidR="0042486A" w:rsidRPr="00CB4E78" w:rsidRDefault="0042486A" w:rsidP="0042486A">
            <w:pPr>
              <w:pStyle w:val="BodyText"/>
              <w:rPr>
                <w:rFonts w:asciiTheme="minorHAnsi" w:hAnsiTheme="minorHAnsi" w:cs="Arial"/>
                <w:b w:val="0"/>
                <w:bCs/>
                <w:i w:val="0"/>
                <w:iCs/>
                <w:szCs w:val="22"/>
              </w:rPr>
            </w:pPr>
          </w:p>
        </w:tc>
      </w:tr>
      <w:tr w:rsidR="0042486A" w:rsidRPr="00CB4E78" w:rsidTr="002371A6">
        <w:tc>
          <w:tcPr>
            <w:tcW w:w="9016" w:type="dxa"/>
            <w:gridSpan w:val="4"/>
            <w:shd w:val="clear" w:color="auto" w:fill="E2EFD9" w:themeFill="accent6" w:themeFillTint="33"/>
          </w:tcPr>
          <w:p w:rsidR="0042486A" w:rsidRPr="00CB4E78" w:rsidRDefault="0042486A" w:rsidP="0042486A">
            <w:pPr>
              <w:pStyle w:val="BodyText"/>
              <w:rPr>
                <w:rFonts w:asciiTheme="minorHAnsi" w:hAnsiTheme="minorHAnsi" w:cs="Arial"/>
                <w:bCs/>
                <w:i w:val="0"/>
                <w:iCs/>
                <w:szCs w:val="22"/>
              </w:rPr>
            </w:pPr>
            <w:r w:rsidRPr="00CB4E78">
              <w:rPr>
                <w:rFonts w:asciiTheme="minorHAnsi" w:hAnsiTheme="minorHAnsi" w:cs="Arial"/>
                <w:bCs/>
                <w:i w:val="0"/>
                <w:iCs/>
                <w:szCs w:val="22"/>
              </w:rPr>
              <w:t>Confidentiality</w:t>
            </w:r>
          </w:p>
        </w:tc>
      </w:tr>
      <w:tr w:rsidR="0042486A" w:rsidRPr="00CB4E78" w:rsidTr="002371A6">
        <w:tc>
          <w:tcPr>
            <w:tcW w:w="9016" w:type="dxa"/>
            <w:gridSpan w:val="4"/>
            <w:tcBorders>
              <w:bottom w:val="single" w:sz="12" w:space="0" w:color="385623" w:themeColor="accent6" w:themeShade="80"/>
            </w:tcBorders>
            <w:shd w:val="clear" w:color="auto" w:fill="auto"/>
          </w:tcPr>
          <w:p w:rsidR="00173028" w:rsidRPr="00CB4E78" w:rsidRDefault="0042486A" w:rsidP="0042486A">
            <w:pPr>
              <w:jc w:val="both"/>
              <w:rPr>
                <w:rFonts w:asciiTheme="minorHAnsi" w:hAnsiTheme="minorHAnsi"/>
              </w:rPr>
            </w:pPr>
            <w:r w:rsidRPr="00CB4E78">
              <w:rPr>
                <w:rFonts w:asciiTheme="minorHAnsi" w:hAnsiTheme="minorHAnsi"/>
              </w:rPr>
              <w:t xml:space="preserve">During the course of your employment you may see, hear or have access to, information on matters of a confidential nature relating to the work of </w:t>
            </w:r>
            <w:r w:rsidR="00173028" w:rsidRPr="00CB4E78">
              <w:rPr>
                <w:rFonts w:asciiTheme="minorHAnsi" w:hAnsiTheme="minorHAnsi"/>
              </w:rPr>
              <w:t xml:space="preserve">The Park Federation Academy Trust </w:t>
            </w:r>
            <w:r w:rsidRPr="00CB4E78">
              <w:rPr>
                <w:rFonts w:asciiTheme="minorHAnsi" w:hAnsiTheme="minorHAnsi"/>
              </w:rPr>
              <w:t xml:space="preserve">or to the health and personal affairs of pupils and staff.  Under no circumstances should such information be divulged or passed on to any unauthorised person or organisation. </w:t>
            </w:r>
          </w:p>
        </w:tc>
      </w:tr>
      <w:tr w:rsidR="0042486A" w:rsidRPr="00CB4E78" w:rsidTr="002371A6">
        <w:tc>
          <w:tcPr>
            <w:tcW w:w="9016" w:type="dxa"/>
            <w:gridSpan w:val="4"/>
            <w:tcBorders>
              <w:left w:val="nil"/>
              <w:right w:val="nil"/>
            </w:tcBorders>
            <w:shd w:val="clear" w:color="auto" w:fill="auto"/>
          </w:tcPr>
          <w:p w:rsidR="0042486A" w:rsidRPr="00CB4E78" w:rsidRDefault="0042486A" w:rsidP="0042486A">
            <w:pPr>
              <w:jc w:val="both"/>
              <w:rPr>
                <w:rFonts w:asciiTheme="minorHAnsi" w:hAnsiTheme="minorHAnsi"/>
              </w:rPr>
            </w:pPr>
          </w:p>
        </w:tc>
      </w:tr>
      <w:tr w:rsidR="0042486A" w:rsidRPr="00CB4E78" w:rsidTr="002371A6">
        <w:tc>
          <w:tcPr>
            <w:tcW w:w="9016" w:type="dxa"/>
            <w:gridSpan w:val="4"/>
            <w:shd w:val="clear" w:color="auto" w:fill="E2EFD9" w:themeFill="accent6" w:themeFillTint="33"/>
          </w:tcPr>
          <w:p w:rsidR="0042486A" w:rsidRPr="00CB4E78" w:rsidRDefault="0042486A" w:rsidP="0042486A">
            <w:pPr>
              <w:jc w:val="both"/>
              <w:rPr>
                <w:rFonts w:asciiTheme="minorHAnsi" w:hAnsiTheme="minorHAnsi"/>
                <w:b/>
              </w:rPr>
            </w:pPr>
            <w:r w:rsidRPr="00CB4E78">
              <w:rPr>
                <w:rFonts w:asciiTheme="minorHAnsi" w:hAnsiTheme="minorHAnsi"/>
                <w:b/>
              </w:rPr>
              <w:t>Data Protection</w:t>
            </w:r>
          </w:p>
        </w:tc>
      </w:tr>
      <w:tr w:rsidR="0042486A" w:rsidRPr="00CB4E78" w:rsidTr="002371A6">
        <w:tc>
          <w:tcPr>
            <w:tcW w:w="9016" w:type="dxa"/>
            <w:gridSpan w:val="4"/>
            <w:tcBorders>
              <w:bottom w:val="single" w:sz="12" w:space="0" w:color="385623" w:themeColor="accent6" w:themeShade="80"/>
            </w:tcBorders>
            <w:shd w:val="clear" w:color="auto" w:fill="auto"/>
          </w:tcPr>
          <w:p w:rsidR="0042486A" w:rsidRPr="00CB4E78" w:rsidRDefault="0042486A" w:rsidP="007F1F02">
            <w:pPr>
              <w:jc w:val="both"/>
              <w:rPr>
                <w:rFonts w:asciiTheme="minorHAnsi" w:hAnsiTheme="minorHAnsi"/>
              </w:rPr>
            </w:pPr>
            <w:r w:rsidRPr="00CB4E78">
              <w:rPr>
                <w:rFonts w:asciiTheme="minorHAnsi" w:hAnsiTheme="minorHAnsi"/>
              </w:rPr>
              <w:t xml:space="preserve">During the course of your employment you will have access to data and personal information that must be processed in accordance with the terms and conditions of the Data Protection Act </w:t>
            </w:r>
            <w:r w:rsidR="007F1F02">
              <w:rPr>
                <w:rFonts w:asciiTheme="minorHAnsi" w:hAnsiTheme="minorHAnsi"/>
              </w:rPr>
              <w:t>2018</w:t>
            </w:r>
            <w:r w:rsidRPr="00CB4E78">
              <w:rPr>
                <w:rFonts w:asciiTheme="minorHAnsi" w:hAnsiTheme="minorHAnsi"/>
              </w:rPr>
              <w:t>.</w:t>
            </w:r>
          </w:p>
        </w:tc>
      </w:tr>
      <w:tr w:rsidR="0042486A" w:rsidRPr="00CB4E78" w:rsidTr="002371A6">
        <w:tc>
          <w:tcPr>
            <w:tcW w:w="9016" w:type="dxa"/>
            <w:gridSpan w:val="4"/>
            <w:tcBorders>
              <w:left w:val="nil"/>
              <w:right w:val="nil"/>
            </w:tcBorders>
            <w:shd w:val="clear" w:color="auto" w:fill="auto"/>
          </w:tcPr>
          <w:p w:rsidR="0042486A" w:rsidRPr="00CB4E78" w:rsidRDefault="0042486A" w:rsidP="0042486A">
            <w:pPr>
              <w:jc w:val="both"/>
              <w:rPr>
                <w:rFonts w:asciiTheme="minorHAnsi" w:hAnsiTheme="minorHAnsi"/>
              </w:rPr>
            </w:pPr>
          </w:p>
        </w:tc>
      </w:tr>
      <w:tr w:rsidR="0042486A" w:rsidRPr="00CB4E78" w:rsidTr="002371A6">
        <w:tc>
          <w:tcPr>
            <w:tcW w:w="9016" w:type="dxa"/>
            <w:gridSpan w:val="4"/>
            <w:shd w:val="clear" w:color="auto" w:fill="E2EFD9" w:themeFill="accent6" w:themeFillTint="33"/>
          </w:tcPr>
          <w:p w:rsidR="0042486A" w:rsidRPr="00CB4E78" w:rsidRDefault="0042486A" w:rsidP="0042486A">
            <w:pPr>
              <w:jc w:val="both"/>
              <w:rPr>
                <w:rFonts w:asciiTheme="minorHAnsi" w:hAnsiTheme="minorHAnsi"/>
                <w:b/>
              </w:rPr>
            </w:pPr>
            <w:r w:rsidRPr="00CB4E78">
              <w:rPr>
                <w:rFonts w:asciiTheme="minorHAnsi" w:hAnsiTheme="minorHAnsi"/>
                <w:b/>
              </w:rPr>
              <w:t>Safeguarding</w:t>
            </w:r>
          </w:p>
        </w:tc>
      </w:tr>
      <w:tr w:rsidR="0042486A" w:rsidRPr="00CB4E78" w:rsidTr="002371A6">
        <w:tc>
          <w:tcPr>
            <w:tcW w:w="9016" w:type="dxa"/>
            <w:gridSpan w:val="4"/>
            <w:shd w:val="clear" w:color="auto" w:fill="auto"/>
          </w:tcPr>
          <w:p w:rsidR="0042486A" w:rsidRPr="00CB4E78" w:rsidRDefault="0042486A" w:rsidP="00DD01DF">
            <w:pPr>
              <w:jc w:val="both"/>
              <w:rPr>
                <w:rFonts w:asciiTheme="minorHAnsi" w:hAnsiTheme="minorHAnsi"/>
              </w:rPr>
            </w:pPr>
            <w:r w:rsidRPr="00CB4E78">
              <w:rPr>
                <w:rFonts w:asciiTheme="minorHAnsi" w:hAnsiTheme="minorHAnsi"/>
              </w:rPr>
              <w:t xml:space="preserve">In accordance with the commitment of </w:t>
            </w:r>
            <w:r w:rsidR="00792A18" w:rsidRPr="00CB4E78">
              <w:rPr>
                <w:rFonts w:asciiTheme="minorHAnsi" w:hAnsiTheme="minorHAnsi"/>
              </w:rPr>
              <w:t>The Park Federation Academy Trust</w:t>
            </w:r>
            <w:r w:rsidRPr="00CB4E78">
              <w:rPr>
                <w:rFonts w:asciiTheme="minorHAnsi" w:hAnsiTheme="minorHAnsi"/>
              </w:rPr>
              <w:t xml:space="preserve"> to follow and adhere to the Department for Education guidance entitled “Keeping Children Safe in Education”, it is the individual’s responsibility to promote and safeguard the welfare of children and young people in the </w:t>
            </w:r>
            <w:r w:rsidR="00DD01DF">
              <w:rPr>
                <w:rFonts w:asciiTheme="minorHAnsi" w:hAnsiTheme="minorHAnsi"/>
              </w:rPr>
              <w:t>Academy</w:t>
            </w:r>
            <w:r w:rsidRPr="00CB4E78">
              <w:rPr>
                <w:rFonts w:asciiTheme="minorHAnsi" w:hAnsiTheme="minorHAnsi"/>
              </w:rPr>
              <w:t xml:space="preserve">.  </w:t>
            </w:r>
            <w:r w:rsidR="00DD01DF">
              <w:rPr>
                <w:rFonts w:asciiTheme="minorHAnsi" w:hAnsiTheme="minorHAnsi"/>
              </w:rPr>
              <w:t>A s</w:t>
            </w:r>
            <w:r w:rsidRPr="00CB4E78">
              <w:rPr>
                <w:rFonts w:asciiTheme="minorHAnsi" w:hAnsiTheme="minorHAnsi"/>
              </w:rPr>
              <w:t xml:space="preserve">atisfactory DBS </w:t>
            </w:r>
            <w:r w:rsidR="00DD01DF">
              <w:rPr>
                <w:rFonts w:asciiTheme="minorHAnsi" w:hAnsiTheme="minorHAnsi"/>
              </w:rPr>
              <w:t>check</w:t>
            </w:r>
            <w:r w:rsidRPr="00CB4E78">
              <w:rPr>
                <w:rFonts w:asciiTheme="minorHAnsi" w:hAnsiTheme="minorHAnsi"/>
              </w:rPr>
              <w:t xml:space="preserve"> is required for this post.</w:t>
            </w:r>
          </w:p>
        </w:tc>
      </w:tr>
    </w:tbl>
    <w:p w:rsidR="00792A18" w:rsidRPr="00CB4E78" w:rsidRDefault="00792A18" w:rsidP="0042486A">
      <w:pPr>
        <w:jc w:val="both"/>
        <w:rPr>
          <w:rFonts w:asciiTheme="minorHAnsi" w:hAnsiTheme="minorHAnsi"/>
        </w:rPr>
      </w:pPr>
    </w:p>
    <w:p w:rsidR="00AF5F4C" w:rsidRDefault="00AF5F4C">
      <w:r>
        <w:br w:type="page"/>
      </w:r>
    </w:p>
    <w:tbl>
      <w:tblPr>
        <w:tblStyle w:val="TableGrid"/>
        <w:tblW w:w="9016" w:type="dxa"/>
        <w:tbl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insideH w:val="single" w:sz="12" w:space="0" w:color="385623" w:themeColor="accent6" w:themeShade="80"/>
          <w:insideV w:val="single" w:sz="12" w:space="0" w:color="385623" w:themeColor="accent6" w:themeShade="80"/>
        </w:tblBorders>
        <w:tblLook w:val="04A0" w:firstRow="1" w:lastRow="0" w:firstColumn="1" w:lastColumn="0" w:noHBand="0" w:noVBand="1"/>
      </w:tblPr>
      <w:tblGrid>
        <w:gridCol w:w="1696"/>
        <w:gridCol w:w="3828"/>
        <w:gridCol w:w="3492"/>
      </w:tblGrid>
      <w:tr w:rsidR="00AF5F4C" w:rsidRPr="00173028" w:rsidTr="00D342EC">
        <w:tc>
          <w:tcPr>
            <w:tcW w:w="9016" w:type="dxa"/>
            <w:gridSpan w:val="3"/>
            <w:tcBorders>
              <w:top w:val="nil"/>
              <w:left w:val="nil"/>
              <w:right w:val="nil"/>
            </w:tcBorders>
            <w:shd w:val="clear" w:color="auto" w:fill="auto"/>
          </w:tcPr>
          <w:p w:rsidR="00AF5F4C" w:rsidRPr="00B50335" w:rsidRDefault="00AF5F4C" w:rsidP="00B57C6F">
            <w:pPr>
              <w:jc w:val="center"/>
              <w:rPr>
                <w:rFonts w:asciiTheme="minorHAnsi" w:hAnsiTheme="minorHAnsi"/>
                <w:b/>
                <w:sz w:val="24"/>
              </w:rPr>
            </w:pPr>
          </w:p>
        </w:tc>
      </w:tr>
      <w:tr w:rsidR="00AF5F4C" w:rsidRPr="00AF5F4C" w:rsidTr="00D342EC">
        <w:tc>
          <w:tcPr>
            <w:tcW w:w="9016" w:type="dxa"/>
            <w:gridSpan w:val="3"/>
            <w:tcBorders>
              <w:bottom w:val="single" w:sz="12" w:space="0" w:color="385623" w:themeColor="accent6" w:themeShade="80"/>
            </w:tcBorders>
            <w:shd w:val="clear" w:color="auto" w:fill="385623" w:themeFill="accent6" w:themeFillShade="80"/>
          </w:tcPr>
          <w:p w:rsidR="00792A18" w:rsidRPr="00AF5F4C" w:rsidRDefault="00792A18" w:rsidP="00B57C6F">
            <w:pPr>
              <w:jc w:val="center"/>
              <w:rPr>
                <w:rFonts w:asciiTheme="minorHAnsi" w:hAnsiTheme="minorHAnsi"/>
                <w:color w:val="FFFFFF" w:themeColor="background1"/>
              </w:rPr>
            </w:pPr>
            <w:r w:rsidRPr="00AF5F4C">
              <w:rPr>
                <w:rFonts w:asciiTheme="minorHAnsi" w:hAnsiTheme="minorHAnsi"/>
                <w:b/>
                <w:color w:val="FFFFFF" w:themeColor="background1"/>
                <w:sz w:val="24"/>
              </w:rPr>
              <w:t>Person Specification</w:t>
            </w:r>
          </w:p>
        </w:tc>
      </w:tr>
      <w:tr w:rsidR="00792A18" w:rsidRPr="00BA57BD" w:rsidTr="00D342EC">
        <w:tc>
          <w:tcPr>
            <w:tcW w:w="9016" w:type="dxa"/>
            <w:gridSpan w:val="3"/>
            <w:tcBorders>
              <w:left w:val="nil"/>
              <w:right w:val="nil"/>
            </w:tcBorders>
            <w:shd w:val="clear" w:color="auto" w:fill="auto"/>
          </w:tcPr>
          <w:p w:rsidR="00792A18" w:rsidRPr="00BA57BD" w:rsidRDefault="00792A18" w:rsidP="00B57C6F">
            <w:pPr>
              <w:jc w:val="center"/>
              <w:rPr>
                <w:rFonts w:asciiTheme="minorHAnsi" w:hAnsiTheme="minorHAnsi"/>
                <w:b/>
              </w:rPr>
            </w:pPr>
          </w:p>
        </w:tc>
      </w:tr>
      <w:tr w:rsidR="00792A18" w:rsidRPr="00BA57BD" w:rsidTr="00D342EC">
        <w:tc>
          <w:tcPr>
            <w:tcW w:w="1696" w:type="dxa"/>
            <w:shd w:val="clear" w:color="auto" w:fill="E2EFD9" w:themeFill="accent6" w:themeFillTint="33"/>
          </w:tcPr>
          <w:p w:rsidR="00792A18" w:rsidRPr="00BA57BD" w:rsidRDefault="00792A18" w:rsidP="00B57C6F">
            <w:pPr>
              <w:jc w:val="center"/>
              <w:rPr>
                <w:rFonts w:asciiTheme="minorHAnsi" w:hAnsiTheme="minorHAnsi"/>
                <w:b/>
              </w:rPr>
            </w:pPr>
            <w:r w:rsidRPr="00BA57BD">
              <w:rPr>
                <w:rFonts w:asciiTheme="minorHAnsi" w:hAnsiTheme="minorHAnsi"/>
                <w:b/>
              </w:rPr>
              <w:t>Criteria</w:t>
            </w:r>
          </w:p>
        </w:tc>
        <w:tc>
          <w:tcPr>
            <w:tcW w:w="3828" w:type="dxa"/>
            <w:shd w:val="clear" w:color="auto" w:fill="E2EFD9" w:themeFill="accent6" w:themeFillTint="33"/>
          </w:tcPr>
          <w:p w:rsidR="00792A18" w:rsidRPr="00BA57BD" w:rsidRDefault="00792A18" w:rsidP="00B57C6F">
            <w:pPr>
              <w:jc w:val="center"/>
              <w:rPr>
                <w:rFonts w:asciiTheme="minorHAnsi" w:hAnsiTheme="minorHAnsi"/>
                <w:b/>
              </w:rPr>
            </w:pPr>
            <w:r w:rsidRPr="00BA57BD">
              <w:rPr>
                <w:rFonts w:asciiTheme="minorHAnsi" w:hAnsiTheme="minorHAnsi"/>
                <w:b/>
              </w:rPr>
              <w:t>Essential</w:t>
            </w:r>
          </w:p>
        </w:tc>
        <w:tc>
          <w:tcPr>
            <w:tcW w:w="3492" w:type="dxa"/>
            <w:shd w:val="clear" w:color="auto" w:fill="E2EFD9" w:themeFill="accent6" w:themeFillTint="33"/>
          </w:tcPr>
          <w:p w:rsidR="00792A18" w:rsidRPr="00BA57BD" w:rsidRDefault="00792A18" w:rsidP="00B57C6F">
            <w:pPr>
              <w:jc w:val="center"/>
              <w:rPr>
                <w:rFonts w:asciiTheme="minorHAnsi" w:hAnsiTheme="minorHAnsi"/>
                <w:b/>
              </w:rPr>
            </w:pPr>
            <w:r w:rsidRPr="00BA57BD">
              <w:rPr>
                <w:rFonts w:asciiTheme="minorHAnsi" w:hAnsiTheme="minorHAnsi"/>
                <w:b/>
              </w:rPr>
              <w:t>Desirable</w:t>
            </w:r>
          </w:p>
        </w:tc>
      </w:tr>
      <w:tr w:rsidR="00A5571B" w:rsidRPr="00DF1C24" w:rsidTr="00D342EC">
        <w:tc>
          <w:tcPr>
            <w:tcW w:w="1696" w:type="dxa"/>
            <w:shd w:val="clear" w:color="auto" w:fill="E2EFD9" w:themeFill="accent6" w:themeFillTint="33"/>
          </w:tcPr>
          <w:p w:rsidR="00A5571B" w:rsidRPr="00DF1C24" w:rsidRDefault="00A5571B" w:rsidP="00A5571B">
            <w:pPr>
              <w:rPr>
                <w:rFonts w:asciiTheme="minorHAnsi" w:hAnsiTheme="minorHAnsi"/>
                <w:b/>
              </w:rPr>
            </w:pPr>
            <w:r w:rsidRPr="00DF1C24">
              <w:rPr>
                <w:rFonts w:asciiTheme="minorHAnsi" w:hAnsiTheme="minorHAnsi"/>
                <w:b/>
              </w:rPr>
              <w:t>Experience &amp; Qualifications</w:t>
            </w:r>
          </w:p>
        </w:tc>
        <w:tc>
          <w:tcPr>
            <w:tcW w:w="3828" w:type="dxa"/>
            <w:shd w:val="clear" w:color="auto" w:fill="auto"/>
          </w:tcPr>
          <w:p w:rsidR="00276857" w:rsidRPr="00DF1C24" w:rsidRDefault="00DF1C24" w:rsidP="00276857">
            <w:pPr>
              <w:numPr>
                <w:ilvl w:val="0"/>
                <w:numId w:val="36"/>
              </w:numPr>
              <w:rPr>
                <w:rFonts w:ascii="Calibri" w:hAnsi="Calibri" w:cs="Calibri"/>
              </w:rPr>
            </w:pPr>
            <w:r w:rsidRPr="00DF1C24">
              <w:rPr>
                <w:rFonts w:ascii="Calibri" w:hAnsi="Calibri" w:cs="Calibri"/>
              </w:rPr>
              <w:t xml:space="preserve">N/SVQ Level 1 or equivalent in a maintenance specific subject, </w:t>
            </w:r>
            <w:r w:rsidR="00276857" w:rsidRPr="00DF1C24">
              <w:rPr>
                <w:rFonts w:ascii="Calibri" w:hAnsi="Calibri" w:cs="Calibri"/>
              </w:rPr>
              <w:t xml:space="preserve">or </w:t>
            </w:r>
            <w:r w:rsidRPr="00DF1C24">
              <w:rPr>
                <w:rFonts w:ascii="Calibri" w:hAnsi="Calibri" w:cs="Calibri"/>
              </w:rPr>
              <w:t>equivalent experience</w:t>
            </w:r>
            <w:r>
              <w:rPr>
                <w:rFonts w:ascii="Calibri" w:hAnsi="Calibri" w:cs="Calibri"/>
              </w:rPr>
              <w:t>.</w:t>
            </w:r>
          </w:p>
          <w:p w:rsidR="00A5571B" w:rsidRPr="00DF1C24" w:rsidRDefault="00A5571B" w:rsidP="00276857">
            <w:pPr>
              <w:ind w:left="283"/>
              <w:rPr>
                <w:rFonts w:asciiTheme="minorHAnsi" w:hAnsiTheme="minorHAnsi" w:cstheme="minorHAnsi"/>
              </w:rPr>
            </w:pPr>
          </w:p>
        </w:tc>
        <w:tc>
          <w:tcPr>
            <w:tcW w:w="3492" w:type="dxa"/>
            <w:shd w:val="clear" w:color="auto" w:fill="auto"/>
          </w:tcPr>
          <w:p w:rsidR="00276857" w:rsidRPr="00DF1C24" w:rsidRDefault="00276857" w:rsidP="00276857">
            <w:pPr>
              <w:numPr>
                <w:ilvl w:val="0"/>
                <w:numId w:val="26"/>
              </w:numPr>
              <w:rPr>
                <w:rFonts w:ascii="Calibri" w:hAnsi="Calibri" w:cs="Calibri"/>
              </w:rPr>
            </w:pPr>
            <w:r w:rsidRPr="00DF1C24">
              <w:rPr>
                <w:rFonts w:ascii="Calibri" w:hAnsi="Calibri" w:cs="Calibri"/>
              </w:rPr>
              <w:t>Handyperson experience</w:t>
            </w:r>
            <w:r w:rsidR="00DF1C24">
              <w:rPr>
                <w:rFonts w:ascii="Calibri" w:hAnsi="Calibri" w:cs="Calibri"/>
              </w:rPr>
              <w:t>;</w:t>
            </w:r>
          </w:p>
          <w:p w:rsidR="00276857" w:rsidRPr="00DF1C24" w:rsidRDefault="00276857" w:rsidP="00276857">
            <w:pPr>
              <w:numPr>
                <w:ilvl w:val="0"/>
                <w:numId w:val="26"/>
              </w:numPr>
              <w:rPr>
                <w:rFonts w:ascii="Calibri" w:hAnsi="Calibri" w:cs="Calibri"/>
              </w:rPr>
            </w:pPr>
            <w:r w:rsidRPr="00DF1C24">
              <w:rPr>
                <w:rFonts w:ascii="Calibri" w:hAnsi="Calibri" w:cs="Calibri"/>
              </w:rPr>
              <w:t>Health &amp; Safety training</w:t>
            </w:r>
            <w:r w:rsidR="00DF1C24" w:rsidRPr="00DF1C24">
              <w:rPr>
                <w:rFonts w:ascii="Calibri" w:hAnsi="Calibri" w:cs="Calibri"/>
              </w:rPr>
              <w:t xml:space="preserve"> e.g. IOSH, COSHH, working at heights</w:t>
            </w:r>
            <w:r w:rsidR="00DF1C24">
              <w:rPr>
                <w:rFonts w:ascii="Calibri" w:hAnsi="Calibri" w:cs="Calibri"/>
              </w:rPr>
              <w:t>.</w:t>
            </w:r>
          </w:p>
          <w:p w:rsidR="00420225" w:rsidRPr="00DF1C24" w:rsidRDefault="00420225" w:rsidP="00276857">
            <w:pPr>
              <w:ind w:left="283"/>
              <w:rPr>
                <w:rFonts w:asciiTheme="minorHAnsi" w:hAnsiTheme="minorHAnsi" w:cstheme="minorHAnsi"/>
              </w:rPr>
            </w:pPr>
          </w:p>
        </w:tc>
      </w:tr>
      <w:tr w:rsidR="00A5571B" w:rsidRPr="00DF1C24" w:rsidTr="00D342EC">
        <w:tc>
          <w:tcPr>
            <w:tcW w:w="1696" w:type="dxa"/>
            <w:shd w:val="clear" w:color="auto" w:fill="E2EFD9" w:themeFill="accent6" w:themeFillTint="33"/>
          </w:tcPr>
          <w:p w:rsidR="00A5571B" w:rsidRPr="00DF1C24" w:rsidRDefault="00A5571B" w:rsidP="00A5571B">
            <w:pPr>
              <w:rPr>
                <w:rFonts w:asciiTheme="minorHAnsi" w:hAnsiTheme="minorHAnsi"/>
                <w:b/>
              </w:rPr>
            </w:pPr>
            <w:r w:rsidRPr="00DF1C24">
              <w:rPr>
                <w:rFonts w:asciiTheme="minorHAnsi" w:hAnsiTheme="minorHAnsi"/>
                <w:b/>
              </w:rPr>
              <w:t>Skills &amp; Knowledge</w:t>
            </w:r>
          </w:p>
        </w:tc>
        <w:tc>
          <w:tcPr>
            <w:tcW w:w="3828" w:type="dxa"/>
            <w:shd w:val="clear" w:color="auto" w:fill="auto"/>
          </w:tcPr>
          <w:p w:rsidR="00276857" w:rsidRPr="00DF1C24" w:rsidRDefault="00276857" w:rsidP="00DF1C24">
            <w:pPr>
              <w:numPr>
                <w:ilvl w:val="0"/>
                <w:numId w:val="36"/>
              </w:numPr>
              <w:rPr>
                <w:rFonts w:ascii="Calibri" w:hAnsi="Calibri" w:cs="Calibri"/>
              </w:rPr>
            </w:pPr>
            <w:r w:rsidRPr="00DF1C24">
              <w:rPr>
                <w:rFonts w:ascii="Calibri" w:hAnsi="Calibri" w:cs="Calibri"/>
              </w:rPr>
              <w:t xml:space="preserve">Good interpersonal skills and an ability to relate and communicate effectively with staff, </w:t>
            </w:r>
            <w:r w:rsidR="00DF1C24">
              <w:rPr>
                <w:rFonts w:ascii="Calibri" w:hAnsi="Calibri" w:cs="Calibri"/>
              </w:rPr>
              <w:t>pupil’s parents and contractors;</w:t>
            </w:r>
          </w:p>
          <w:p w:rsidR="00DF1C24" w:rsidRDefault="00DF1C24" w:rsidP="00DF1C24">
            <w:pPr>
              <w:numPr>
                <w:ilvl w:val="0"/>
                <w:numId w:val="36"/>
              </w:numPr>
              <w:contextualSpacing/>
              <w:rPr>
                <w:rFonts w:asciiTheme="minorHAnsi" w:hAnsiTheme="minorHAnsi" w:cstheme="minorHAnsi"/>
              </w:rPr>
            </w:pPr>
            <w:r w:rsidRPr="004A09F4">
              <w:rPr>
                <w:rFonts w:asciiTheme="minorHAnsi" w:hAnsiTheme="minorHAnsi" w:cstheme="minorHAnsi"/>
              </w:rPr>
              <w:t>Good command of English, both written and oral</w:t>
            </w:r>
            <w:r>
              <w:rPr>
                <w:rFonts w:asciiTheme="minorHAnsi" w:hAnsiTheme="minorHAnsi" w:cstheme="minorHAnsi"/>
              </w:rPr>
              <w:t>,</w:t>
            </w:r>
            <w:r w:rsidRPr="00DF1C24">
              <w:rPr>
                <w:rFonts w:ascii="Calibri" w:hAnsi="Calibri" w:cs="Calibri"/>
              </w:rPr>
              <w:t xml:space="preserve"> </w:t>
            </w:r>
            <w:r>
              <w:rPr>
                <w:rFonts w:ascii="Calibri" w:hAnsi="Calibri" w:cs="Calibri"/>
              </w:rPr>
              <w:t>with c</w:t>
            </w:r>
            <w:r w:rsidRPr="00DF1C24">
              <w:rPr>
                <w:rFonts w:ascii="Calibri" w:hAnsi="Calibri" w:cs="Calibri"/>
              </w:rPr>
              <w:t>lear, legible handwriting</w:t>
            </w:r>
            <w:r w:rsidRPr="004A09F4">
              <w:rPr>
                <w:rFonts w:asciiTheme="minorHAnsi" w:hAnsiTheme="minorHAnsi" w:cstheme="minorHAnsi"/>
              </w:rPr>
              <w:t>;</w:t>
            </w:r>
          </w:p>
          <w:p w:rsidR="00276857" w:rsidRPr="00DF1C24" w:rsidRDefault="00DF1C24" w:rsidP="00DF1C24">
            <w:pPr>
              <w:pStyle w:val="ListParagraph"/>
              <w:numPr>
                <w:ilvl w:val="0"/>
                <w:numId w:val="36"/>
              </w:numPr>
              <w:rPr>
                <w:rFonts w:ascii="Calibri" w:hAnsi="Calibri" w:cs="Calibri"/>
              </w:rPr>
            </w:pPr>
            <w:r>
              <w:rPr>
                <w:rFonts w:ascii="Calibri" w:hAnsi="Calibri" w:cs="Calibri"/>
              </w:rPr>
              <w:t>Good numeracy skills;</w:t>
            </w:r>
          </w:p>
          <w:p w:rsidR="00276857" w:rsidRPr="00DF1C24" w:rsidRDefault="00276857" w:rsidP="00DF1C24">
            <w:pPr>
              <w:numPr>
                <w:ilvl w:val="0"/>
                <w:numId w:val="36"/>
              </w:numPr>
              <w:rPr>
                <w:rFonts w:ascii="Calibri" w:hAnsi="Calibri" w:cs="Calibri"/>
              </w:rPr>
            </w:pPr>
            <w:r w:rsidRPr="00DF1C24">
              <w:rPr>
                <w:rFonts w:ascii="Calibri" w:hAnsi="Calibri" w:cs="Calibri"/>
              </w:rPr>
              <w:t>Ability to</w:t>
            </w:r>
            <w:r w:rsidR="00DF1C24">
              <w:rPr>
                <w:rFonts w:ascii="Calibri" w:hAnsi="Calibri" w:cs="Calibri"/>
              </w:rPr>
              <w:t xml:space="preserve"> keep neat and accurate records;</w:t>
            </w:r>
          </w:p>
          <w:p w:rsidR="00276857" w:rsidRPr="00DF1C24" w:rsidRDefault="00276857" w:rsidP="00DF1C24">
            <w:pPr>
              <w:numPr>
                <w:ilvl w:val="0"/>
                <w:numId w:val="36"/>
              </w:numPr>
              <w:rPr>
                <w:rFonts w:ascii="Calibri" w:hAnsi="Calibri" w:cs="Calibri"/>
              </w:rPr>
            </w:pPr>
            <w:r w:rsidRPr="00DF1C24">
              <w:rPr>
                <w:rFonts w:ascii="Calibri" w:hAnsi="Calibri" w:cs="Calibri"/>
              </w:rPr>
              <w:t>Working knowledge and understanding of IT systems</w:t>
            </w:r>
            <w:r w:rsidR="005651F4">
              <w:rPr>
                <w:rFonts w:ascii="Calibri" w:hAnsi="Calibri" w:cs="Calibri"/>
              </w:rPr>
              <w:t>;</w:t>
            </w:r>
          </w:p>
          <w:p w:rsidR="00276857" w:rsidRPr="00DF1C24" w:rsidRDefault="00276857" w:rsidP="00DF1C24">
            <w:pPr>
              <w:numPr>
                <w:ilvl w:val="0"/>
                <w:numId w:val="36"/>
              </w:numPr>
              <w:rPr>
                <w:rFonts w:ascii="Calibri" w:hAnsi="Calibri" w:cs="Calibri"/>
              </w:rPr>
            </w:pPr>
            <w:r w:rsidRPr="00DF1C24">
              <w:rPr>
                <w:rFonts w:ascii="Calibri" w:hAnsi="Calibri" w:cs="Calibri"/>
              </w:rPr>
              <w:t>Ability to manage the documented systems, both paper based and IT based systems</w:t>
            </w:r>
            <w:r w:rsidR="005651F4">
              <w:rPr>
                <w:rFonts w:ascii="Calibri" w:hAnsi="Calibri" w:cs="Calibri"/>
              </w:rPr>
              <w:t>;</w:t>
            </w:r>
          </w:p>
          <w:p w:rsidR="009C2176" w:rsidRPr="005651F4" w:rsidRDefault="00276857" w:rsidP="005651F4">
            <w:pPr>
              <w:numPr>
                <w:ilvl w:val="0"/>
                <w:numId w:val="36"/>
              </w:numPr>
              <w:rPr>
                <w:rFonts w:ascii="Calibri" w:hAnsi="Calibri" w:cs="Calibri"/>
              </w:rPr>
            </w:pPr>
            <w:r w:rsidRPr="00DF1C24">
              <w:rPr>
                <w:rFonts w:ascii="Calibri" w:hAnsi="Calibri" w:cs="Calibri"/>
              </w:rPr>
              <w:t>Awareness of Health &amp; Safety standards</w:t>
            </w:r>
            <w:r w:rsidR="005651F4">
              <w:rPr>
                <w:rFonts w:ascii="Calibri" w:hAnsi="Calibri" w:cs="Calibri"/>
              </w:rPr>
              <w:t>.</w:t>
            </w:r>
          </w:p>
        </w:tc>
        <w:tc>
          <w:tcPr>
            <w:tcW w:w="3492" w:type="dxa"/>
            <w:shd w:val="clear" w:color="auto" w:fill="auto"/>
          </w:tcPr>
          <w:p w:rsidR="00276857" w:rsidRPr="005651F4" w:rsidRDefault="005651F4" w:rsidP="005651F4">
            <w:pPr>
              <w:pStyle w:val="ListParagraph"/>
              <w:numPr>
                <w:ilvl w:val="0"/>
                <w:numId w:val="1"/>
              </w:numPr>
              <w:jc w:val="both"/>
              <w:rPr>
                <w:rFonts w:ascii="Calibri" w:hAnsi="Calibri" w:cs="Calibri"/>
              </w:rPr>
            </w:pPr>
            <w:r w:rsidRPr="005651F4">
              <w:rPr>
                <w:rFonts w:ascii="Calibri" w:hAnsi="Calibri" w:cs="Calibri"/>
              </w:rPr>
              <w:t>Awareness of child protection and safeguarding children</w:t>
            </w:r>
            <w:r>
              <w:rPr>
                <w:rFonts w:ascii="Calibri" w:hAnsi="Calibri" w:cs="Calibri"/>
              </w:rPr>
              <w:t>;</w:t>
            </w:r>
          </w:p>
          <w:p w:rsidR="00276857" w:rsidRPr="005651F4" w:rsidRDefault="00276857" w:rsidP="00CE0C3F">
            <w:pPr>
              <w:numPr>
                <w:ilvl w:val="0"/>
                <w:numId w:val="1"/>
              </w:numPr>
              <w:jc w:val="both"/>
              <w:rPr>
                <w:rFonts w:ascii="Calibri" w:hAnsi="Calibri" w:cs="Calibri"/>
              </w:rPr>
            </w:pPr>
            <w:r w:rsidRPr="005651F4">
              <w:rPr>
                <w:rFonts w:ascii="Calibri" w:hAnsi="Calibri" w:cs="Calibri"/>
              </w:rPr>
              <w:t>Experience of working within an education setting and</w:t>
            </w:r>
            <w:r w:rsidR="005651F4" w:rsidRPr="005651F4">
              <w:rPr>
                <w:rFonts w:ascii="Calibri" w:hAnsi="Calibri" w:cs="Calibri"/>
              </w:rPr>
              <w:t xml:space="preserve"> around children;</w:t>
            </w:r>
          </w:p>
          <w:p w:rsidR="00420225" w:rsidRPr="005651F4" w:rsidRDefault="00DF1C24" w:rsidP="005651F4">
            <w:pPr>
              <w:numPr>
                <w:ilvl w:val="0"/>
                <w:numId w:val="1"/>
              </w:numPr>
              <w:rPr>
                <w:rFonts w:ascii="Calibri" w:hAnsi="Calibri" w:cs="Calibri"/>
              </w:rPr>
            </w:pPr>
            <w:r w:rsidRPr="00DF1C24">
              <w:rPr>
                <w:rFonts w:ascii="Calibri" w:hAnsi="Calibri" w:cs="Calibri"/>
              </w:rPr>
              <w:t>Carpentry, plumbing, painting and decorating</w:t>
            </w:r>
            <w:r w:rsidR="005651F4">
              <w:rPr>
                <w:rFonts w:ascii="Calibri" w:hAnsi="Calibri" w:cs="Calibri"/>
              </w:rPr>
              <w:t xml:space="preserve"> skills.</w:t>
            </w:r>
          </w:p>
        </w:tc>
      </w:tr>
      <w:tr w:rsidR="00A5571B" w:rsidRPr="00DF1C24" w:rsidTr="00D342EC">
        <w:tc>
          <w:tcPr>
            <w:tcW w:w="1696" w:type="dxa"/>
            <w:shd w:val="clear" w:color="auto" w:fill="E2EFD9" w:themeFill="accent6" w:themeFillTint="33"/>
          </w:tcPr>
          <w:p w:rsidR="00A5571B" w:rsidRPr="00DF1C24" w:rsidRDefault="00A5571B" w:rsidP="00A5571B">
            <w:pPr>
              <w:rPr>
                <w:rFonts w:asciiTheme="minorHAnsi" w:hAnsiTheme="minorHAnsi"/>
                <w:b/>
              </w:rPr>
            </w:pPr>
            <w:r w:rsidRPr="00DF1C24">
              <w:rPr>
                <w:rFonts w:asciiTheme="minorHAnsi" w:hAnsiTheme="minorHAnsi"/>
                <w:b/>
              </w:rPr>
              <w:t>Personal Qualities</w:t>
            </w:r>
          </w:p>
        </w:tc>
        <w:tc>
          <w:tcPr>
            <w:tcW w:w="3828" w:type="dxa"/>
            <w:shd w:val="clear" w:color="auto" w:fill="auto"/>
          </w:tcPr>
          <w:p w:rsidR="00276857" w:rsidRPr="00DF1C24" w:rsidRDefault="00276857" w:rsidP="00DF1C24">
            <w:pPr>
              <w:numPr>
                <w:ilvl w:val="0"/>
                <w:numId w:val="1"/>
              </w:numPr>
              <w:rPr>
                <w:rFonts w:ascii="Calibri" w:hAnsi="Calibri" w:cs="Calibri"/>
              </w:rPr>
            </w:pPr>
            <w:r w:rsidRPr="00DF1C24">
              <w:rPr>
                <w:rFonts w:ascii="Calibri" w:hAnsi="Calibri" w:cs="Calibri"/>
              </w:rPr>
              <w:t>Caring, approachable, firm, understanding,</w:t>
            </w:r>
            <w:r w:rsidR="005651F4">
              <w:rPr>
                <w:rFonts w:ascii="Calibri" w:hAnsi="Calibri" w:cs="Calibri"/>
              </w:rPr>
              <w:t xml:space="preserve"> consistent, assertive and calm;</w:t>
            </w:r>
          </w:p>
          <w:p w:rsidR="00276857" w:rsidRPr="00DF1C24" w:rsidRDefault="00276857" w:rsidP="00DF1C24">
            <w:pPr>
              <w:numPr>
                <w:ilvl w:val="0"/>
                <w:numId w:val="1"/>
              </w:numPr>
              <w:rPr>
                <w:rFonts w:ascii="Calibri" w:hAnsi="Calibri" w:cs="Calibri"/>
              </w:rPr>
            </w:pPr>
            <w:r w:rsidRPr="00DF1C24">
              <w:rPr>
                <w:rFonts w:ascii="Calibri" w:hAnsi="Calibri" w:cs="Calibri"/>
              </w:rPr>
              <w:t>Understanding and respecting the need for absolute confidentiality</w:t>
            </w:r>
            <w:r w:rsidR="005651F4">
              <w:rPr>
                <w:rFonts w:ascii="Calibri" w:hAnsi="Calibri" w:cs="Calibri"/>
              </w:rPr>
              <w:t>;</w:t>
            </w:r>
          </w:p>
          <w:p w:rsidR="00276857" w:rsidRPr="00DF1C24" w:rsidRDefault="00276857" w:rsidP="00DF1C24">
            <w:pPr>
              <w:numPr>
                <w:ilvl w:val="0"/>
                <w:numId w:val="1"/>
              </w:numPr>
              <w:rPr>
                <w:rFonts w:ascii="Calibri" w:hAnsi="Calibri" w:cs="Calibri"/>
              </w:rPr>
            </w:pPr>
            <w:r w:rsidRPr="00DF1C24">
              <w:rPr>
                <w:rFonts w:ascii="Calibri" w:hAnsi="Calibri" w:cs="Calibri"/>
              </w:rPr>
              <w:t>Adaptability and willingness to assist with</w:t>
            </w:r>
            <w:r w:rsidR="005651F4">
              <w:rPr>
                <w:rFonts w:ascii="Calibri" w:hAnsi="Calibri" w:cs="Calibri"/>
              </w:rPr>
              <w:t xml:space="preserve"> other aspects of Academy life;</w:t>
            </w:r>
          </w:p>
          <w:p w:rsidR="00276857" w:rsidRPr="00DF1C24" w:rsidRDefault="00276857" w:rsidP="00DF1C24">
            <w:pPr>
              <w:numPr>
                <w:ilvl w:val="0"/>
                <w:numId w:val="1"/>
              </w:numPr>
              <w:jc w:val="both"/>
              <w:rPr>
                <w:rFonts w:ascii="Calibri" w:hAnsi="Calibri" w:cs="Calibri"/>
              </w:rPr>
            </w:pPr>
            <w:r w:rsidRPr="00DF1C24">
              <w:rPr>
                <w:rFonts w:ascii="Calibri" w:hAnsi="Calibri" w:cs="Calibri"/>
              </w:rPr>
              <w:t>Willingness to continue</w:t>
            </w:r>
            <w:r w:rsidR="005651F4">
              <w:rPr>
                <w:rFonts w:ascii="Calibri" w:hAnsi="Calibri" w:cs="Calibri"/>
              </w:rPr>
              <w:t xml:space="preserve"> to learn and develop and train;</w:t>
            </w:r>
          </w:p>
          <w:p w:rsidR="00DF1C24" w:rsidRPr="00DF1C24" w:rsidRDefault="00DF1C24" w:rsidP="00DF1C24">
            <w:pPr>
              <w:numPr>
                <w:ilvl w:val="0"/>
                <w:numId w:val="1"/>
              </w:numPr>
              <w:rPr>
                <w:rFonts w:ascii="Calibri" w:hAnsi="Calibri" w:cs="Calibri"/>
              </w:rPr>
            </w:pPr>
            <w:r w:rsidRPr="00DF1C24">
              <w:rPr>
                <w:rFonts w:ascii="Calibri" w:hAnsi="Calibri" w:cs="Calibri"/>
              </w:rPr>
              <w:t xml:space="preserve">Ability to </w:t>
            </w:r>
            <w:r>
              <w:rPr>
                <w:rFonts w:ascii="Calibri" w:hAnsi="Calibri" w:cs="Calibri"/>
              </w:rPr>
              <w:t>work flexibly as part of a team;</w:t>
            </w:r>
          </w:p>
          <w:p w:rsidR="00DF1C24" w:rsidRPr="005651F4" w:rsidRDefault="00DF1C24" w:rsidP="005651F4">
            <w:pPr>
              <w:numPr>
                <w:ilvl w:val="0"/>
                <w:numId w:val="1"/>
              </w:numPr>
              <w:rPr>
                <w:rFonts w:ascii="Calibri" w:hAnsi="Calibri" w:cs="Calibri"/>
              </w:rPr>
            </w:pPr>
            <w:r w:rsidRPr="00DF1C24">
              <w:rPr>
                <w:rFonts w:ascii="Calibri" w:hAnsi="Calibri" w:cs="Calibri"/>
              </w:rPr>
              <w:t>Ability to s</w:t>
            </w:r>
            <w:r w:rsidR="005651F4">
              <w:rPr>
                <w:rFonts w:ascii="Calibri" w:hAnsi="Calibri" w:cs="Calibri"/>
              </w:rPr>
              <w:t>how initiative when appropriate.</w:t>
            </w:r>
          </w:p>
        </w:tc>
        <w:tc>
          <w:tcPr>
            <w:tcW w:w="3492" w:type="dxa"/>
            <w:shd w:val="clear" w:color="auto" w:fill="auto"/>
          </w:tcPr>
          <w:p w:rsidR="005651F4" w:rsidRPr="00DF1C24" w:rsidRDefault="005651F4" w:rsidP="005651F4">
            <w:pPr>
              <w:numPr>
                <w:ilvl w:val="0"/>
                <w:numId w:val="1"/>
              </w:numPr>
              <w:rPr>
                <w:rFonts w:ascii="Calibri" w:hAnsi="Calibri" w:cs="Calibri"/>
              </w:rPr>
            </w:pPr>
            <w:r w:rsidRPr="00DF1C24">
              <w:rPr>
                <w:rFonts w:ascii="Calibri" w:hAnsi="Calibri" w:cs="Calibri"/>
              </w:rPr>
              <w:t>Understanding of children’s needs.</w:t>
            </w:r>
          </w:p>
          <w:p w:rsidR="00A5571B" w:rsidRPr="005651F4" w:rsidRDefault="00A5571B" w:rsidP="005651F4">
            <w:pPr>
              <w:rPr>
                <w:rFonts w:asciiTheme="minorHAnsi" w:hAnsiTheme="minorHAnsi" w:cstheme="minorHAnsi"/>
              </w:rPr>
            </w:pPr>
          </w:p>
        </w:tc>
      </w:tr>
    </w:tbl>
    <w:p w:rsidR="0042486A" w:rsidRPr="00DF1C24" w:rsidRDefault="0042486A" w:rsidP="0042486A">
      <w:pPr>
        <w:jc w:val="both"/>
        <w:rPr>
          <w:rFonts w:asciiTheme="minorHAnsi" w:hAnsiTheme="minorHAnsi"/>
        </w:rPr>
      </w:pPr>
    </w:p>
    <w:sectPr w:rsidR="0042486A" w:rsidRPr="00DF1C24" w:rsidSect="000900DC">
      <w:footerReference w:type="default" r:id="rId7"/>
      <w:headerReference w:type="first" r:id="rId8"/>
      <w:footerReference w:type="firs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57D5" w:rsidRDefault="00F257D5" w:rsidP="00006D62">
      <w:r>
        <w:separator/>
      </w:r>
    </w:p>
  </w:endnote>
  <w:endnote w:type="continuationSeparator" w:id="0">
    <w:p w:rsidR="00F257D5" w:rsidRDefault="00F257D5" w:rsidP="00006D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00DC" w:rsidRDefault="000900DC" w:rsidP="00DD01DF">
    <w:pPr>
      <w:pStyle w:val="Footer"/>
      <w:ind w:left="7920"/>
      <w:jc w:val="right"/>
    </w:pPr>
    <w:r>
      <w:rPr>
        <w:color w:val="385623" w:themeColor="accent6" w:themeShade="80"/>
        <w:sz w:val="18"/>
        <w:szCs w:val="18"/>
      </w:rPr>
      <w:t xml:space="preserve">Page </w:t>
    </w:r>
    <w:r w:rsidR="00365018">
      <w:rPr>
        <w:color w:val="385623" w:themeColor="accent6" w:themeShade="80"/>
        <w:sz w:val="18"/>
        <w:szCs w:val="18"/>
      </w:rPr>
      <w:fldChar w:fldCharType="begin"/>
    </w:r>
    <w:r>
      <w:rPr>
        <w:color w:val="385623" w:themeColor="accent6" w:themeShade="80"/>
        <w:sz w:val="18"/>
        <w:szCs w:val="18"/>
      </w:rPr>
      <w:instrText xml:space="preserve"> PAGE   \* MERGEFORMAT </w:instrText>
    </w:r>
    <w:r w:rsidR="00365018">
      <w:rPr>
        <w:color w:val="385623" w:themeColor="accent6" w:themeShade="80"/>
        <w:sz w:val="18"/>
        <w:szCs w:val="18"/>
      </w:rPr>
      <w:fldChar w:fldCharType="separate"/>
    </w:r>
    <w:r w:rsidR="005A17A5">
      <w:rPr>
        <w:noProof/>
        <w:color w:val="385623" w:themeColor="accent6" w:themeShade="80"/>
        <w:sz w:val="18"/>
        <w:szCs w:val="18"/>
      </w:rPr>
      <w:t>2</w:t>
    </w:r>
    <w:r w:rsidR="00365018">
      <w:rPr>
        <w:noProof/>
        <w:color w:val="385623" w:themeColor="accent6" w:themeShade="80"/>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7149885"/>
      <w:docPartObj>
        <w:docPartGallery w:val="Page Numbers (Bottom of Page)"/>
        <w:docPartUnique/>
      </w:docPartObj>
    </w:sdtPr>
    <w:sdtEndPr/>
    <w:sdtContent>
      <w:sdt>
        <w:sdtPr>
          <w:id w:val="-1769616900"/>
          <w:docPartObj>
            <w:docPartGallery w:val="Page Numbers (Top of Page)"/>
            <w:docPartUnique/>
          </w:docPartObj>
        </w:sdtPr>
        <w:sdtEndPr/>
        <w:sdtContent>
          <w:sdt>
            <w:sdtPr>
              <w:id w:val="-1189299267"/>
              <w:docPartObj>
                <w:docPartGallery w:val="Page Numbers (Bottom of Page)"/>
                <w:docPartUnique/>
              </w:docPartObj>
            </w:sdtPr>
            <w:sdtEndPr/>
            <w:sdtContent>
              <w:p w:rsidR="000900DC" w:rsidRPr="000900DC" w:rsidRDefault="000900DC" w:rsidP="00DD01DF">
                <w:pPr>
                  <w:pStyle w:val="Footer"/>
                  <w:jc w:val="right"/>
                  <w:rPr>
                    <w:color w:val="385623" w:themeColor="accent6" w:themeShade="80"/>
                    <w:sz w:val="18"/>
                    <w:szCs w:val="18"/>
                  </w:rPr>
                </w:pPr>
                <w:r>
                  <w:rPr>
                    <w:color w:val="385623" w:themeColor="accent6" w:themeShade="80"/>
                    <w:sz w:val="18"/>
                    <w:szCs w:val="18"/>
                  </w:rPr>
                  <w:tab/>
                  <w:t xml:space="preserve">Page </w:t>
                </w:r>
                <w:r w:rsidR="00365018">
                  <w:rPr>
                    <w:color w:val="385623" w:themeColor="accent6" w:themeShade="80"/>
                    <w:sz w:val="18"/>
                    <w:szCs w:val="18"/>
                  </w:rPr>
                  <w:fldChar w:fldCharType="begin"/>
                </w:r>
                <w:r>
                  <w:rPr>
                    <w:color w:val="385623" w:themeColor="accent6" w:themeShade="80"/>
                    <w:sz w:val="18"/>
                    <w:szCs w:val="18"/>
                  </w:rPr>
                  <w:instrText xml:space="preserve"> PAGE   \* MERGEFORMAT </w:instrText>
                </w:r>
                <w:r w:rsidR="00365018">
                  <w:rPr>
                    <w:color w:val="385623" w:themeColor="accent6" w:themeShade="80"/>
                    <w:sz w:val="18"/>
                    <w:szCs w:val="18"/>
                  </w:rPr>
                  <w:fldChar w:fldCharType="separate"/>
                </w:r>
                <w:r w:rsidR="005A17A5">
                  <w:rPr>
                    <w:noProof/>
                    <w:color w:val="385623" w:themeColor="accent6" w:themeShade="80"/>
                    <w:sz w:val="18"/>
                    <w:szCs w:val="18"/>
                  </w:rPr>
                  <w:t>1</w:t>
                </w:r>
                <w:r w:rsidR="00365018">
                  <w:rPr>
                    <w:noProof/>
                    <w:color w:val="385623" w:themeColor="accent6" w:themeShade="80"/>
                    <w:sz w:val="18"/>
                    <w:szCs w:val="18"/>
                  </w:rPr>
                  <w:fldChar w:fldCharType="end"/>
                </w:r>
              </w:p>
            </w:sdtContent>
          </w:sd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57D5" w:rsidRDefault="00F257D5" w:rsidP="00006D62">
      <w:r>
        <w:separator/>
      </w:r>
    </w:p>
  </w:footnote>
  <w:footnote w:type="continuationSeparator" w:id="0">
    <w:p w:rsidR="00F257D5" w:rsidRDefault="00F257D5" w:rsidP="00006D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00DC" w:rsidRDefault="000900DC">
    <w:pPr>
      <w:pStyle w:val="Header"/>
    </w:pPr>
    <w:r>
      <w:rPr>
        <w:noProof/>
        <w:lang w:val="en-GB" w:eastAsia="en-GB"/>
      </w:rPr>
      <w:drawing>
        <wp:anchor distT="0" distB="0" distL="114300" distR="114300" simplePos="0" relativeHeight="251659264" behindDoc="0" locked="0" layoutInCell="1" allowOverlap="1">
          <wp:simplePos x="0" y="0"/>
          <wp:positionH relativeFrom="margin">
            <wp:posOffset>4826442</wp:posOffset>
          </wp:positionH>
          <wp:positionV relativeFrom="paragraph">
            <wp:posOffset>-151985</wp:posOffset>
          </wp:positionV>
          <wp:extent cx="876300" cy="581025"/>
          <wp:effectExtent l="0" t="0" r="0" b="9525"/>
          <wp:wrapThrough wrapText="bothSides">
            <wp:wrapPolygon edited="0">
              <wp:start x="0" y="0"/>
              <wp:lineTo x="0" y="21246"/>
              <wp:lineTo x="21130" y="21246"/>
              <wp:lineTo x="21130" y="0"/>
              <wp:lineTo x="0" y="0"/>
            </wp:wrapPolygon>
          </wp:wrapThrough>
          <wp:docPr id="3" name="Picture 3" descr="Description: C:\Users\neelam\AppData\Local\Microsoft\Windows\Temporary Internet Files\Content.Word\TPF_Logos_RGB-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neelam\AppData\Local\Microsoft\Windows\Temporary Internet Files\Content.Word\TPF_Logos_RGB-Colou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76300" cy="58102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62867A0"/>
    <w:multiLevelType w:val="hybridMultilevel"/>
    <w:tmpl w:val="62EEC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F72F07"/>
    <w:multiLevelType w:val="hybridMultilevel"/>
    <w:tmpl w:val="D0DC1E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6FB4547"/>
    <w:multiLevelType w:val="hybridMultilevel"/>
    <w:tmpl w:val="0BCCD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3979A7"/>
    <w:multiLevelType w:val="hybridMultilevel"/>
    <w:tmpl w:val="81086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8856DC"/>
    <w:multiLevelType w:val="hybridMultilevel"/>
    <w:tmpl w:val="FC109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C40F0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1FC174FF"/>
    <w:multiLevelType w:val="hybridMultilevel"/>
    <w:tmpl w:val="612C6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BC6E71"/>
    <w:multiLevelType w:val="hybridMultilevel"/>
    <w:tmpl w:val="4D1445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7129B7"/>
    <w:multiLevelType w:val="hybridMultilevel"/>
    <w:tmpl w:val="FB164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2E1CBA"/>
    <w:multiLevelType w:val="hybridMultilevel"/>
    <w:tmpl w:val="09543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435119"/>
    <w:multiLevelType w:val="hybridMultilevel"/>
    <w:tmpl w:val="C8528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197180"/>
    <w:multiLevelType w:val="hybridMultilevel"/>
    <w:tmpl w:val="320AFD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2538D1"/>
    <w:multiLevelType w:val="singleLevel"/>
    <w:tmpl w:val="0809000F"/>
    <w:lvl w:ilvl="0">
      <w:start w:val="2"/>
      <w:numFmt w:val="decimal"/>
      <w:lvlText w:val="%1."/>
      <w:lvlJc w:val="left"/>
      <w:pPr>
        <w:tabs>
          <w:tab w:val="num" w:pos="360"/>
        </w:tabs>
        <w:ind w:left="360" w:hanging="360"/>
      </w:pPr>
      <w:rPr>
        <w:rFonts w:hint="default"/>
      </w:rPr>
    </w:lvl>
  </w:abstractNum>
  <w:abstractNum w:abstractNumId="14" w15:restartNumberingAfterBreak="0">
    <w:nsid w:val="29C23C1F"/>
    <w:multiLevelType w:val="hybridMultilevel"/>
    <w:tmpl w:val="4FC21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B057E0"/>
    <w:multiLevelType w:val="hybridMultilevel"/>
    <w:tmpl w:val="01E87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A32801"/>
    <w:multiLevelType w:val="hybridMultilevel"/>
    <w:tmpl w:val="B75010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C3802E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3C39153A"/>
    <w:multiLevelType w:val="hybridMultilevel"/>
    <w:tmpl w:val="E99A6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893557"/>
    <w:multiLevelType w:val="hybridMultilevel"/>
    <w:tmpl w:val="14F442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FCD5C62"/>
    <w:multiLevelType w:val="hybridMultilevel"/>
    <w:tmpl w:val="4DDA0D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9BB5053"/>
    <w:multiLevelType w:val="hybridMultilevel"/>
    <w:tmpl w:val="F88CC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14A3789"/>
    <w:multiLevelType w:val="hybridMultilevel"/>
    <w:tmpl w:val="E86C003A"/>
    <w:lvl w:ilvl="0" w:tplc="AD8EB62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19225C4"/>
    <w:multiLevelType w:val="hybridMultilevel"/>
    <w:tmpl w:val="EF088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64B44F3"/>
    <w:multiLevelType w:val="hybridMultilevel"/>
    <w:tmpl w:val="BCFCA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BA2B12"/>
    <w:multiLevelType w:val="hybridMultilevel"/>
    <w:tmpl w:val="94448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886AE8"/>
    <w:multiLevelType w:val="hybridMultilevel"/>
    <w:tmpl w:val="180CC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3CD7C2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7464782E"/>
    <w:multiLevelType w:val="hybridMultilevel"/>
    <w:tmpl w:val="32A4275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336AB8"/>
    <w:multiLevelType w:val="hybridMultilevel"/>
    <w:tmpl w:val="8752B8FA"/>
    <w:lvl w:ilvl="0" w:tplc="08090001">
      <w:start w:val="1"/>
      <w:numFmt w:val="bullet"/>
      <w:lvlText w:val=""/>
      <w:lvlJc w:val="left"/>
      <w:pPr>
        <w:tabs>
          <w:tab w:val="num" w:pos="541"/>
        </w:tabs>
        <w:ind w:left="541" w:hanging="360"/>
      </w:pPr>
      <w:rPr>
        <w:rFonts w:ascii="Symbol" w:hAnsi="Symbol" w:hint="default"/>
      </w:rPr>
    </w:lvl>
    <w:lvl w:ilvl="1" w:tplc="08090003" w:tentative="1">
      <w:start w:val="1"/>
      <w:numFmt w:val="bullet"/>
      <w:lvlText w:val="o"/>
      <w:lvlJc w:val="left"/>
      <w:pPr>
        <w:tabs>
          <w:tab w:val="num" w:pos="1261"/>
        </w:tabs>
        <w:ind w:left="1261" w:hanging="360"/>
      </w:pPr>
      <w:rPr>
        <w:rFonts w:ascii="Courier New" w:hAnsi="Courier New" w:cs="Courier New" w:hint="default"/>
      </w:rPr>
    </w:lvl>
    <w:lvl w:ilvl="2" w:tplc="08090005" w:tentative="1">
      <w:start w:val="1"/>
      <w:numFmt w:val="bullet"/>
      <w:lvlText w:val=""/>
      <w:lvlJc w:val="left"/>
      <w:pPr>
        <w:tabs>
          <w:tab w:val="num" w:pos="1981"/>
        </w:tabs>
        <w:ind w:left="1981" w:hanging="360"/>
      </w:pPr>
      <w:rPr>
        <w:rFonts w:ascii="Wingdings" w:hAnsi="Wingdings" w:hint="default"/>
      </w:rPr>
    </w:lvl>
    <w:lvl w:ilvl="3" w:tplc="08090001" w:tentative="1">
      <w:start w:val="1"/>
      <w:numFmt w:val="bullet"/>
      <w:lvlText w:val=""/>
      <w:lvlJc w:val="left"/>
      <w:pPr>
        <w:tabs>
          <w:tab w:val="num" w:pos="2701"/>
        </w:tabs>
        <w:ind w:left="2701" w:hanging="360"/>
      </w:pPr>
      <w:rPr>
        <w:rFonts w:ascii="Symbol" w:hAnsi="Symbol" w:hint="default"/>
      </w:rPr>
    </w:lvl>
    <w:lvl w:ilvl="4" w:tplc="08090003" w:tentative="1">
      <w:start w:val="1"/>
      <w:numFmt w:val="bullet"/>
      <w:lvlText w:val="o"/>
      <w:lvlJc w:val="left"/>
      <w:pPr>
        <w:tabs>
          <w:tab w:val="num" w:pos="3421"/>
        </w:tabs>
        <w:ind w:left="3421" w:hanging="360"/>
      </w:pPr>
      <w:rPr>
        <w:rFonts w:ascii="Courier New" w:hAnsi="Courier New" w:cs="Courier New" w:hint="default"/>
      </w:rPr>
    </w:lvl>
    <w:lvl w:ilvl="5" w:tplc="08090005" w:tentative="1">
      <w:start w:val="1"/>
      <w:numFmt w:val="bullet"/>
      <w:lvlText w:val=""/>
      <w:lvlJc w:val="left"/>
      <w:pPr>
        <w:tabs>
          <w:tab w:val="num" w:pos="4141"/>
        </w:tabs>
        <w:ind w:left="4141" w:hanging="360"/>
      </w:pPr>
      <w:rPr>
        <w:rFonts w:ascii="Wingdings" w:hAnsi="Wingdings" w:hint="default"/>
      </w:rPr>
    </w:lvl>
    <w:lvl w:ilvl="6" w:tplc="08090001" w:tentative="1">
      <w:start w:val="1"/>
      <w:numFmt w:val="bullet"/>
      <w:lvlText w:val=""/>
      <w:lvlJc w:val="left"/>
      <w:pPr>
        <w:tabs>
          <w:tab w:val="num" w:pos="4861"/>
        </w:tabs>
        <w:ind w:left="4861" w:hanging="360"/>
      </w:pPr>
      <w:rPr>
        <w:rFonts w:ascii="Symbol" w:hAnsi="Symbol" w:hint="default"/>
      </w:rPr>
    </w:lvl>
    <w:lvl w:ilvl="7" w:tplc="08090003" w:tentative="1">
      <w:start w:val="1"/>
      <w:numFmt w:val="bullet"/>
      <w:lvlText w:val="o"/>
      <w:lvlJc w:val="left"/>
      <w:pPr>
        <w:tabs>
          <w:tab w:val="num" w:pos="5581"/>
        </w:tabs>
        <w:ind w:left="5581" w:hanging="360"/>
      </w:pPr>
      <w:rPr>
        <w:rFonts w:ascii="Courier New" w:hAnsi="Courier New" w:cs="Courier New" w:hint="default"/>
      </w:rPr>
    </w:lvl>
    <w:lvl w:ilvl="8" w:tplc="08090005" w:tentative="1">
      <w:start w:val="1"/>
      <w:numFmt w:val="bullet"/>
      <w:lvlText w:val=""/>
      <w:lvlJc w:val="left"/>
      <w:pPr>
        <w:tabs>
          <w:tab w:val="num" w:pos="6301"/>
        </w:tabs>
        <w:ind w:left="6301" w:hanging="360"/>
      </w:pPr>
      <w:rPr>
        <w:rFonts w:ascii="Wingdings" w:hAnsi="Wingdings" w:hint="default"/>
      </w:rPr>
    </w:lvl>
  </w:abstractNum>
  <w:abstractNum w:abstractNumId="30" w15:restartNumberingAfterBreak="0">
    <w:nsid w:val="796148FA"/>
    <w:multiLevelType w:val="hybridMultilevel"/>
    <w:tmpl w:val="C054CB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A7944AE"/>
    <w:multiLevelType w:val="hybridMultilevel"/>
    <w:tmpl w:val="5F6C44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B280FF5"/>
    <w:multiLevelType w:val="hybridMultilevel"/>
    <w:tmpl w:val="C3E83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4"/>
  </w:num>
  <w:num w:numId="3">
    <w:abstractNumId w:val="7"/>
  </w:num>
  <w:num w:numId="4">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5">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6">
    <w:abstractNumId w:val="18"/>
  </w:num>
  <w:num w:numId="7">
    <w:abstractNumId w:val="10"/>
  </w:num>
  <w:num w:numId="8">
    <w:abstractNumId w:val="6"/>
  </w:num>
  <w:num w:numId="9">
    <w:abstractNumId w:val="27"/>
  </w:num>
  <w:num w:numId="10">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2">
    <w:abstractNumId w:val="11"/>
  </w:num>
  <w:num w:numId="13">
    <w:abstractNumId w:val="23"/>
  </w:num>
  <w:num w:numId="14">
    <w:abstractNumId w:val="28"/>
  </w:num>
  <w:num w:numId="15">
    <w:abstractNumId w:val="32"/>
  </w:num>
  <w:num w:numId="16">
    <w:abstractNumId w:val="20"/>
  </w:num>
  <w:num w:numId="17">
    <w:abstractNumId w:val="24"/>
  </w:num>
  <w:num w:numId="18">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9">
    <w:abstractNumId w:val="17"/>
  </w:num>
  <w:num w:numId="20">
    <w:abstractNumId w:val="15"/>
  </w:num>
  <w:num w:numId="21">
    <w:abstractNumId w:val="21"/>
  </w:num>
  <w:num w:numId="22">
    <w:abstractNumId w:val="3"/>
  </w:num>
  <w:num w:numId="23">
    <w:abstractNumId w:val="5"/>
  </w:num>
  <w:num w:numId="24">
    <w:abstractNumId w:val="12"/>
  </w:num>
  <w:num w:numId="25">
    <w:abstractNumId w:val="22"/>
  </w:num>
  <w:num w:numId="26">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7">
    <w:abstractNumId w:val="8"/>
  </w:num>
  <w:num w:numId="28">
    <w:abstractNumId w:val="26"/>
  </w:num>
  <w:num w:numId="29">
    <w:abstractNumId w:val="14"/>
  </w:num>
  <w:num w:numId="30">
    <w:abstractNumId w:val="1"/>
  </w:num>
  <w:num w:numId="31">
    <w:abstractNumId w:val="9"/>
  </w:num>
  <w:num w:numId="32">
    <w:abstractNumId w:val="2"/>
  </w:num>
  <w:num w:numId="33">
    <w:abstractNumId w:val="16"/>
  </w:num>
  <w:num w:numId="34">
    <w:abstractNumId w:val="30"/>
  </w:num>
  <w:num w:numId="35">
    <w:abstractNumId w:val="13"/>
  </w:num>
  <w:num w:numId="36">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37">
    <w:abstractNumId w:val="29"/>
  </w:num>
  <w:num w:numId="38">
    <w:abstractNumId w:val="19"/>
  </w:num>
  <w:num w:numId="39">
    <w:abstractNumId w:val="31"/>
  </w:num>
  <w:num w:numId="4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F257D5"/>
    <w:rsid w:val="00001DCB"/>
    <w:rsid w:val="00006D62"/>
    <w:rsid w:val="00057891"/>
    <w:rsid w:val="00061512"/>
    <w:rsid w:val="00077FB1"/>
    <w:rsid w:val="0008276B"/>
    <w:rsid w:val="000900DC"/>
    <w:rsid w:val="000D0A89"/>
    <w:rsid w:val="00173028"/>
    <w:rsid w:val="001A577A"/>
    <w:rsid w:val="002152E4"/>
    <w:rsid w:val="002244B4"/>
    <w:rsid w:val="002371A6"/>
    <w:rsid w:val="00276857"/>
    <w:rsid w:val="002E3EE9"/>
    <w:rsid w:val="00315C3F"/>
    <w:rsid w:val="003439B9"/>
    <w:rsid w:val="00365018"/>
    <w:rsid w:val="00377692"/>
    <w:rsid w:val="0038364E"/>
    <w:rsid w:val="003B32AA"/>
    <w:rsid w:val="003B6EFB"/>
    <w:rsid w:val="00420225"/>
    <w:rsid w:val="0042486A"/>
    <w:rsid w:val="004A65CF"/>
    <w:rsid w:val="004B1AE5"/>
    <w:rsid w:val="005651F4"/>
    <w:rsid w:val="005A17A5"/>
    <w:rsid w:val="005A622A"/>
    <w:rsid w:val="005F6F9A"/>
    <w:rsid w:val="00605B4F"/>
    <w:rsid w:val="006B2E45"/>
    <w:rsid w:val="00755E1C"/>
    <w:rsid w:val="00792A18"/>
    <w:rsid w:val="007C1734"/>
    <w:rsid w:val="007D6387"/>
    <w:rsid w:val="007F1F02"/>
    <w:rsid w:val="00833DE9"/>
    <w:rsid w:val="008730E9"/>
    <w:rsid w:val="00891989"/>
    <w:rsid w:val="00893634"/>
    <w:rsid w:val="008A12F9"/>
    <w:rsid w:val="008B6A83"/>
    <w:rsid w:val="008D5018"/>
    <w:rsid w:val="0092675E"/>
    <w:rsid w:val="00997AF5"/>
    <w:rsid w:val="009A5A24"/>
    <w:rsid w:val="009C2176"/>
    <w:rsid w:val="00A5571B"/>
    <w:rsid w:val="00A85605"/>
    <w:rsid w:val="00AF5F4C"/>
    <w:rsid w:val="00B129DE"/>
    <w:rsid w:val="00B46E31"/>
    <w:rsid w:val="00B50335"/>
    <w:rsid w:val="00B632AE"/>
    <w:rsid w:val="00BA57BD"/>
    <w:rsid w:val="00BA6191"/>
    <w:rsid w:val="00C14143"/>
    <w:rsid w:val="00C15BDE"/>
    <w:rsid w:val="00C32789"/>
    <w:rsid w:val="00C56814"/>
    <w:rsid w:val="00C75122"/>
    <w:rsid w:val="00CA12E4"/>
    <w:rsid w:val="00CB4E78"/>
    <w:rsid w:val="00D14DD2"/>
    <w:rsid w:val="00D342EC"/>
    <w:rsid w:val="00D629D5"/>
    <w:rsid w:val="00D92FAF"/>
    <w:rsid w:val="00DD01DF"/>
    <w:rsid w:val="00DF1C24"/>
    <w:rsid w:val="00EF3C34"/>
    <w:rsid w:val="00F2346D"/>
    <w:rsid w:val="00F257D5"/>
    <w:rsid w:val="00F35A1C"/>
    <w:rsid w:val="00FE71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07E2D"/>
  <w15:docId w15:val="{889FA7B3-4F28-40E8-9AF9-B37FD3A13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486A"/>
    <w:pPr>
      <w:spacing w:after="0" w:line="240" w:lineRule="auto"/>
    </w:pPr>
    <w:rPr>
      <w:rFonts w:ascii="Arial" w:eastAsia="Times New Roman" w:hAnsi="Arial" w:cs="Aria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248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42486A"/>
    <w:pPr>
      <w:jc w:val="both"/>
    </w:pPr>
    <w:rPr>
      <w:rFonts w:cs="Times New Roman"/>
      <w:b/>
      <w:i/>
      <w:szCs w:val="20"/>
      <w:lang w:val="en-GB" w:eastAsia="en-GB"/>
    </w:rPr>
  </w:style>
  <w:style w:type="character" w:customStyle="1" w:styleId="BodyTextChar">
    <w:name w:val="Body Text Char"/>
    <w:basedOn w:val="DefaultParagraphFont"/>
    <w:link w:val="BodyText"/>
    <w:rsid w:val="0042486A"/>
    <w:rPr>
      <w:rFonts w:ascii="Arial" w:eastAsia="Times New Roman" w:hAnsi="Arial" w:cs="Times New Roman"/>
      <w:b/>
      <w:i/>
      <w:szCs w:val="20"/>
      <w:lang w:eastAsia="en-GB"/>
    </w:rPr>
  </w:style>
  <w:style w:type="paragraph" w:styleId="Header">
    <w:name w:val="header"/>
    <w:basedOn w:val="Normal"/>
    <w:link w:val="HeaderChar"/>
    <w:unhideWhenUsed/>
    <w:rsid w:val="00006D62"/>
    <w:pPr>
      <w:tabs>
        <w:tab w:val="center" w:pos="4513"/>
        <w:tab w:val="right" w:pos="9026"/>
      </w:tabs>
    </w:pPr>
  </w:style>
  <w:style w:type="character" w:customStyle="1" w:styleId="HeaderChar">
    <w:name w:val="Header Char"/>
    <w:basedOn w:val="DefaultParagraphFont"/>
    <w:link w:val="Header"/>
    <w:uiPriority w:val="99"/>
    <w:rsid w:val="00006D62"/>
    <w:rPr>
      <w:rFonts w:ascii="Arial" w:eastAsia="Times New Roman" w:hAnsi="Arial" w:cs="Arial"/>
      <w:lang w:val="en-US"/>
    </w:rPr>
  </w:style>
  <w:style w:type="paragraph" w:styleId="Footer">
    <w:name w:val="footer"/>
    <w:basedOn w:val="Normal"/>
    <w:link w:val="FooterChar"/>
    <w:uiPriority w:val="99"/>
    <w:unhideWhenUsed/>
    <w:rsid w:val="00006D62"/>
    <w:pPr>
      <w:tabs>
        <w:tab w:val="center" w:pos="4513"/>
        <w:tab w:val="right" w:pos="9026"/>
      </w:tabs>
    </w:pPr>
  </w:style>
  <w:style w:type="character" w:customStyle="1" w:styleId="FooterChar">
    <w:name w:val="Footer Char"/>
    <w:basedOn w:val="DefaultParagraphFont"/>
    <w:link w:val="Footer"/>
    <w:uiPriority w:val="99"/>
    <w:rsid w:val="00006D62"/>
    <w:rPr>
      <w:rFonts w:ascii="Arial" w:eastAsia="Times New Roman" w:hAnsi="Arial" w:cs="Arial"/>
      <w:lang w:val="en-US"/>
    </w:rPr>
  </w:style>
  <w:style w:type="paragraph" w:styleId="ListParagraph">
    <w:name w:val="List Paragraph"/>
    <w:basedOn w:val="Normal"/>
    <w:uiPriority w:val="34"/>
    <w:qFormat/>
    <w:rsid w:val="000615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7868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M:\HR\Central%20Office\01%20Central%20Office\Recruitment\Job%20Descriptions\01%20Current\00%20JD%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00 JD Template</Template>
  <TotalTime>158</TotalTime>
  <Pages>3</Pages>
  <Words>717</Words>
  <Characters>4087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Gardner</dc:creator>
  <cp:keywords/>
  <dc:description/>
  <cp:lastModifiedBy>Prabhjot Chauhan</cp:lastModifiedBy>
  <cp:revision>8</cp:revision>
  <dcterms:created xsi:type="dcterms:W3CDTF">2020-09-11T09:50:00Z</dcterms:created>
  <dcterms:modified xsi:type="dcterms:W3CDTF">2026-01-30T13:08:00Z</dcterms:modified>
</cp:coreProperties>
</file>